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39E88" w14:textId="77777777" w:rsidR="005846AC" w:rsidRDefault="005846AC" w:rsidP="00B56731">
      <w:pPr>
        <w:pStyle w:val="NormalWeb"/>
        <w:jc w:val="center"/>
        <w:rPr>
          <w:b/>
          <w:bCs/>
          <w:sz w:val="36"/>
          <w:szCs w:val="36"/>
          <w:lang w:val="nl-NL"/>
        </w:rPr>
      </w:pPr>
    </w:p>
    <w:p w14:paraId="4FDBE6AB" w14:textId="1A5376DC" w:rsidR="00741264" w:rsidRDefault="00B56731" w:rsidP="00B56731">
      <w:pPr>
        <w:pStyle w:val="NormalWeb"/>
        <w:jc w:val="center"/>
        <w:rPr>
          <w:b/>
          <w:bCs/>
          <w:sz w:val="36"/>
          <w:szCs w:val="36"/>
          <w:lang w:val="nl-NL"/>
        </w:rPr>
      </w:pPr>
      <w:r>
        <w:rPr>
          <w:noProof/>
        </w:rPr>
        <w:drawing>
          <wp:inline distT="0" distB="0" distL="0" distR="0" wp14:anchorId="30E4380A" wp14:editId="34D9478F">
            <wp:extent cx="1104900" cy="1104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0C56A946" w14:textId="664DC06C" w:rsidR="00777C89" w:rsidRPr="00777C89" w:rsidRDefault="00777C89" w:rsidP="00741264">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val="nl-NL" w:eastAsia="fr-BE"/>
          <w14:ligatures w14:val="none"/>
        </w:rPr>
      </w:pPr>
      <w:r w:rsidRPr="00777C89">
        <w:rPr>
          <w:rFonts w:ascii="Times New Roman" w:eastAsia="Times New Roman" w:hAnsi="Times New Roman" w:cs="Times New Roman"/>
          <w:b/>
          <w:bCs/>
          <w:kern w:val="0"/>
          <w:sz w:val="36"/>
          <w:szCs w:val="36"/>
          <w:lang w:val="nl-NL" w:eastAsia="fr-BE"/>
          <w14:ligatures w14:val="none"/>
        </w:rPr>
        <w:t xml:space="preserve">Toys &amp; Games of </w:t>
      </w:r>
      <w:proofErr w:type="spellStart"/>
      <w:r w:rsidRPr="00777C89">
        <w:rPr>
          <w:rFonts w:ascii="Times New Roman" w:eastAsia="Times New Roman" w:hAnsi="Times New Roman" w:cs="Times New Roman"/>
          <w:b/>
          <w:bCs/>
          <w:kern w:val="0"/>
          <w:sz w:val="36"/>
          <w:szCs w:val="36"/>
          <w:lang w:val="nl-NL" w:eastAsia="fr-BE"/>
          <w14:ligatures w14:val="none"/>
        </w:rPr>
        <w:t>the</w:t>
      </w:r>
      <w:proofErr w:type="spellEnd"/>
      <w:r w:rsidRPr="00777C89">
        <w:rPr>
          <w:rFonts w:ascii="Times New Roman" w:eastAsia="Times New Roman" w:hAnsi="Times New Roman" w:cs="Times New Roman"/>
          <w:b/>
          <w:bCs/>
          <w:kern w:val="0"/>
          <w:sz w:val="36"/>
          <w:szCs w:val="36"/>
          <w:lang w:val="nl-NL" w:eastAsia="fr-BE"/>
          <w14:ligatures w14:val="none"/>
        </w:rPr>
        <w:t xml:space="preserve"> </w:t>
      </w:r>
      <w:proofErr w:type="spellStart"/>
      <w:r w:rsidRPr="00777C89">
        <w:rPr>
          <w:rFonts w:ascii="Times New Roman" w:eastAsia="Times New Roman" w:hAnsi="Times New Roman" w:cs="Times New Roman"/>
          <w:b/>
          <w:bCs/>
          <w:kern w:val="0"/>
          <w:sz w:val="36"/>
          <w:szCs w:val="36"/>
          <w:lang w:val="nl-NL" w:eastAsia="fr-BE"/>
          <w14:ligatures w14:val="none"/>
        </w:rPr>
        <w:t>Year</w:t>
      </w:r>
      <w:proofErr w:type="spellEnd"/>
      <w:r w:rsidRPr="00777C89">
        <w:rPr>
          <w:rFonts w:ascii="Times New Roman" w:eastAsia="Times New Roman" w:hAnsi="Times New Roman" w:cs="Times New Roman"/>
          <w:b/>
          <w:bCs/>
          <w:kern w:val="0"/>
          <w:sz w:val="36"/>
          <w:szCs w:val="36"/>
          <w:lang w:val="nl-NL" w:eastAsia="fr-BE"/>
          <w14:ligatures w14:val="none"/>
        </w:rPr>
        <w:t xml:space="preserve"> 2026: de beste spellen en het beste speelgoed van het jaar zijn bekend!</w:t>
      </w:r>
    </w:p>
    <w:p w14:paraId="73A8971A" w14:textId="77777777" w:rsidR="00777C89" w:rsidRPr="00777C89" w:rsidRDefault="00777C89" w:rsidP="00741264">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val="nl-NL" w:eastAsia="fr-BE"/>
          <w14:ligatures w14:val="none"/>
        </w:rPr>
      </w:pPr>
      <w:r w:rsidRPr="00777C89">
        <w:rPr>
          <w:rFonts w:ascii="Times New Roman" w:eastAsia="Times New Roman" w:hAnsi="Times New Roman" w:cs="Times New Roman"/>
          <w:b/>
          <w:bCs/>
          <w:kern w:val="0"/>
          <w:sz w:val="27"/>
          <w:szCs w:val="27"/>
          <w:lang w:val="nl-NL" w:eastAsia="fr-BE"/>
          <w14:ligatures w14:val="none"/>
        </w:rPr>
        <w:t>13 winnaars, 2 Publieksprijzen en 2.500 consumenten in de ban van innovatie, creativiteit en kwaliteit</w:t>
      </w:r>
    </w:p>
    <w:p w14:paraId="25B9B4E3" w14:textId="70F83C3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b/>
          <w:bCs/>
          <w:kern w:val="0"/>
          <w:sz w:val="24"/>
          <w:szCs w:val="24"/>
          <w:lang w:val="nl-NL" w:eastAsia="fr-BE"/>
          <w14:ligatures w14:val="none"/>
        </w:rPr>
        <w:t xml:space="preserve">Brussel, </w:t>
      </w:r>
      <w:r w:rsidR="001D371D">
        <w:rPr>
          <w:rFonts w:ascii="Times New Roman" w:eastAsia="Times New Roman" w:hAnsi="Times New Roman" w:cs="Times New Roman"/>
          <w:b/>
          <w:bCs/>
          <w:kern w:val="0"/>
          <w:sz w:val="24"/>
          <w:szCs w:val="24"/>
          <w:lang w:val="nl-NL" w:eastAsia="fr-BE"/>
          <w14:ligatures w14:val="none"/>
        </w:rPr>
        <w:t>7 oktober</w:t>
      </w:r>
      <w:r w:rsidRPr="00777C89">
        <w:rPr>
          <w:rFonts w:ascii="Times New Roman" w:eastAsia="Times New Roman" w:hAnsi="Times New Roman" w:cs="Times New Roman"/>
          <w:b/>
          <w:bCs/>
          <w:kern w:val="0"/>
          <w:sz w:val="24"/>
          <w:szCs w:val="24"/>
          <w:lang w:val="nl-NL" w:eastAsia="fr-BE"/>
          <w14:ligatures w14:val="none"/>
        </w:rPr>
        <w:t xml:space="preserve"> 2026</w:t>
      </w:r>
      <w:r w:rsidRPr="00777C89">
        <w:rPr>
          <w:rFonts w:ascii="Times New Roman" w:eastAsia="Times New Roman" w:hAnsi="Times New Roman" w:cs="Times New Roman"/>
          <w:kern w:val="0"/>
          <w:sz w:val="24"/>
          <w:szCs w:val="24"/>
          <w:lang w:val="nl-NL" w:eastAsia="fr-BE"/>
          <w14:ligatures w14:val="none"/>
        </w:rPr>
        <w:t xml:space="preserve"> – Welke spellen en welk speelgoed maken dit jaar het verschil? Het antwoord is bekend! Ter gelegenheid van de </w:t>
      </w:r>
      <w:r w:rsidRPr="00777C89">
        <w:rPr>
          <w:rFonts w:ascii="Times New Roman" w:eastAsia="Times New Roman" w:hAnsi="Times New Roman" w:cs="Times New Roman"/>
          <w:b/>
          <w:bCs/>
          <w:kern w:val="0"/>
          <w:sz w:val="24"/>
          <w:szCs w:val="24"/>
          <w:lang w:val="nl-NL" w:eastAsia="fr-BE"/>
          <w14:ligatures w14:val="none"/>
        </w:rPr>
        <w:t xml:space="preserve">27e editie van de «Toys &amp; Games of </w:t>
      </w:r>
      <w:proofErr w:type="spellStart"/>
      <w:r w:rsidRPr="00777C89">
        <w:rPr>
          <w:rFonts w:ascii="Times New Roman" w:eastAsia="Times New Roman" w:hAnsi="Times New Roman" w:cs="Times New Roman"/>
          <w:b/>
          <w:bCs/>
          <w:kern w:val="0"/>
          <w:sz w:val="24"/>
          <w:szCs w:val="24"/>
          <w:lang w:val="nl-NL" w:eastAsia="fr-BE"/>
          <w14:ligatures w14:val="none"/>
        </w:rPr>
        <w:t>the</w:t>
      </w:r>
      <w:proofErr w:type="spellEnd"/>
      <w:r w:rsidRPr="00777C89">
        <w:rPr>
          <w:rFonts w:ascii="Times New Roman" w:eastAsia="Times New Roman" w:hAnsi="Times New Roman" w:cs="Times New Roman"/>
          <w:b/>
          <w:bCs/>
          <w:kern w:val="0"/>
          <w:sz w:val="24"/>
          <w:szCs w:val="24"/>
          <w:lang w:val="nl-NL" w:eastAsia="fr-BE"/>
          <w14:ligatures w14:val="none"/>
        </w:rPr>
        <w:t xml:space="preserve"> </w:t>
      </w:r>
      <w:proofErr w:type="spellStart"/>
      <w:r w:rsidRPr="00777C89">
        <w:rPr>
          <w:rFonts w:ascii="Times New Roman" w:eastAsia="Times New Roman" w:hAnsi="Times New Roman" w:cs="Times New Roman"/>
          <w:b/>
          <w:bCs/>
          <w:kern w:val="0"/>
          <w:sz w:val="24"/>
          <w:szCs w:val="24"/>
          <w:lang w:val="nl-NL" w:eastAsia="fr-BE"/>
          <w14:ligatures w14:val="none"/>
        </w:rPr>
        <w:t>Year</w:t>
      </w:r>
      <w:proofErr w:type="spellEnd"/>
      <w:r w:rsidRPr="00777C89">
        <w:rPr>
          <w:rFonts w:ascii="Times New Roman" w:eastAsia="Times New Roman" w:hAnsi="Times New Roman" w:cs="Times New Roman"/>
          <w:b/>
          <w:bCs/>
          <w:kern w:val="0"/>
          <w:sz w:val="24"/>
          <w:szCs w:val="24"/>
          <w:lang w:val="nl-NL" w:eastAsia="fr-BE"/>
          <w14:ligatures w14:val="none"/>
        </w:rPr>
        <w:t>»</w:t>
      </w:r>
      <w:r w:rsidRPr="00777C89">
        <w:rPr>
          <w:rFonts w:ascii="Times New Roman" w:eastAsia="Times New Roman" w:hAnsi="Times New Roman" w:cs="Times New Roman"/>
          <w:kern w:val="0"/>
          <w:sz w:val="24"/>
          <w:szCs w:val="24"/>
          <w:lang w:val="nl-NL" w:eastAsia="fr-BE"/>
          <w14:ligatures w14:val="none"/>
        </w:rPr>
        <w:t xml:space="preserve"> maakt de Belgische Speelgoedfederatie haar palmares voor 2026 bekend: </w:t>
      </w:r>
      <w:r w:rsidRPr="00777C89">
        <w:rPr>
          <w:rFonts w:ascii="Times New Roman" w:eastAsia="Times New Roman" w:hAnsi="Times New Roman" w:cs="Times New Roman"/>
          <w:b/>
          <w:bCs/>
          <w:kern w:val="0"/>
          <w:sz w:val="24"/>
          <w:szCs w:val="24"/>
          <w:lang w:val="nl-NL" w:eastAsia="fr-BE"/>
          <w14:ligatures w14:val="none"/>
        </w:rPr>
        <w:t>13 producten werden door professionals uit de sector bekroond, aangevuld met twee Publieksprijzen</w:t>
      </w:r>
      <w:r w:rsidRPr="00777C89">
        <w:rPr>
          <w:rFonts w:ascii="Times New Roman" w:eastAsia="Times New Roman" w:hAnsi="Times New Roman" w:cs="Times New Roman"/>
          <w:kern w:val="0"/>
          <w:sz w:val="24"/>
          <w:szCs w:val="24"/>
          <w:lang w:val="nl-NL" w:eastAsia="fr-BE"/>
          <w14:ligatures w14:val="none"/>
        </w:rPr>
        <w:t>.</w:t>
      </w:r>
    </w:p>
    <w:p w14:paraId="605D266E"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De selectie zet </w:t>
      </w:r>
      <w:r w:rsidRPr="00777C89">
        <w:rPr>
          <w:rFonts w:ascii="Times New Roman" w:eastAsia="Times New Roman" w:hAnsi="Times New Roman" w:cs="Times New Roman"/>
          <w:b/>
          <w:bCs/>
          <w:kern w:val="0"/>
          <w:sz w:val="24"/>
          <w:szCs w:val="24"/>
          <w:lang w:val="nl-NL" w:eastAsia="fr-BE"/>
          <w14:ligatures w14:val="none"/>
        </w:rPr>
        <w:t>innovatie, creativiteit, originaliteit, kwaliteit en duurzaamheid</w:t>
      </w:r>
      <w:r w:rsidRPr="00777C89">
        <w:rPr>
          <w:rFonts w:ascii="Times New Roman" w:eastAsia="Times New Roman" w:hAnsi="Times New Roman" w:cs="Times New Roman"/>
          <w:kern w:val="0"/>
          <w:sz w:val="24"/>
          <w:szCs w:val="24"/>
          <w:lang w:val="nl-NL" w:eastAsia="fr-BE"/>
          <w14:ligatures w14:val="none"/>
        </w:rPr>
        <w:t xml:space="preserve"> in de kijker. Stuk voor stuk eigenschappen die consumenten helpen om hun weg te vinden in het bijzonder ruime aanbod van vandaag.</w:t>
      </w:r>
    </w:p>
    <w:p w14:paraId="70982C1D" w14:textId="77777777" w:rsidR="00777C89" w:rsidRPr="00777C89" w:rsidRDefault="00777C89" w:rsidP="00777C89">
      <w:pPr>
        <w:spacing w:before="100" w:beforeAutospacing="1" w:after="100" w:afterAutospacing="1" w:line="240" w:lineRule="auto"/>
        <w:outlineLvl w:val="1"/>
        <w:rPr>
          <w:rFonts w:ascii="Times New Roman" w:eastAsia="Times New Roman" w:hAnsi="Times New Roman" w:cs="Times New Roman"/>
          <w:b/>
          <w:bCs/>
          <w:kern w:val="0"/>
          <w:sz w:val="36"/>
          <w:szCs w:val="36"/>
          <w:lang w:val="nl-NL" w:eastAsia="fr-BE"/>
          <w14:ligatures w14:val="none"/>
        </w:rPr>
      </w:pPr>
      <w:r w:rsidRPr="00777C89">
        <w:rPr>
          <w:rFonts w:ascii="Times New Roman" w:eastAsia="Times New Roman" w:hAnsi="Times New Roman" w:cs="Times New Roman"/>
          <w:b/>
          <w:bCs/>
          <w:kern w:val="0"/>
          <w:sz w:val="36"/>
          <w:szCs w:val="36"/>
          <w:lang w:val="nl-NL" w:eastAsia="fr-BE"/>
          <w14:ligatures w14:val="none"/>
        </w:rPr>
        <w:t>13 bekroonde producten uit 56 kandidaten</w:t>
      </w:r>
    </w:p>
    <w:p w14:paraId="18E152CB"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Dit jaar namen </w:t>
      </w:r>
      <w:r w:rsidRPr="00777C89">
        <w:rPr>
          <w:rFonts w:ascii="Times New Roman" w:eastAsia="Times New Roman" w:hAnsi="Times New Roman" w:cs="Times New Roman"/>
          <w:b/>
          <w:bCs/>
          <w:kern w:val="0"/>
          <w:sz w:val="24"/>
          <w:szCs w:val="24"/>
          <w:lang w:val="nl-NL" w:eastAsia="fr-BE"/>
          <w14:ligatures w14:val="none"/>
        </w:rPr>
        <w:t>56 spellen en speelgoed, verdeeld over 13 categorieën</w:t>
      </w:r>
      <w:r w:rsidRPr="00777C89">
        <w:rPr>
          <w:rFonts w:ascii="Times New Roman" w:eastAsia="Times New Roman" w:hAnsi="Times New Roman" w:cs="Times New Roman"/>
          <w:kern w:val="0"/>
          <w:sz w:val="24"/>
          <w:szCs w:val="24"/>
          <w:lang w:val="nl-NL" w:eastAsia="fr-BE"/>
          <w14:ligatures w14:val="none"/>
        </w:rPr>
        <w:t xml:space="preserve">, het tegen elkaar op voor het label </w:t>
      </w:r>
      <w:r w:rsidRPr="00777C89">
        <w:rPr>
          <w:rFonts w:ascii="Times New Roman" w:eastAsia="Times New Roman" w:hAnsi="Times New Roman" w:cs="Times New Roman"/>
          <w:i/>
          <w:iCs/>
          <w:kern w:val="0"/>
          <w:sz w:val="24"/>
          <w:szCs w:val="24"/>
          <w:lang w:val="nl-NL" w:eastAsia="fr-BE"/>
          <w14:ligatures w14:val="none"/>
        </w:rPr>
        <w:t xml:space="preserve">Toys &amp; Games of </w:t>
      </w:r>
      <w:proofErr w:type="spellStart"/>
      <w:r w:rsidRPr="00777C89">
        <w:rPr>
          <w:rFonts w:ascii="Times New Roman" w:eastAsia="Times New Roman" w:hAnsi="Times New Roman" w:cs="Times New Roman"/>
          <w:i/>
          <w:iCs/>
          <w:kern w:val="0"/>
          <w:sz w:val="24"/>
          <w:szCs w:val="24"/>
          <w:lang w:val="nl-NL" w:eastAsia="fr-BE"/>
          <w14:ligatures w14:val="none"/>
        </w:rPr>
        <w:t>the</w:t>
      </w:r>
      <w:proofErr w:type="spellEnd"/>
      <w:r w:rsidRPr="00777C89">
        <w:rPr>
          <w:rFonts w:ascii="Times New Roman" w:eastAsia="Times New Roman" w:hAnsi="Times New Roman" w:cs="Times New Roman"/>
          <w:i/>
          <w:iCs/>
          <w:kern w:val="0"/>
          <w:sz w:val="24"/>
          <w:szCs w:val="24"/>
          <w:lang w:val="nl-NL" w:eastAsia="fr-BE"/>
          <w14:ligatures w14:val="none"/>
        </w:rPr>
        <w:t xml:space="preserve"> </w:t>
      </w:r>
      <w:proofErr w:type="spellStart"/>
      <w:r w:rsidRPr="00777C89">
        <w:rPr>
          <w:rFonts w:ascii="Times New Roman" w:eastAsia="Times New Roman" w:hAnsi="Times New Roman" w:cs="Times New Roman"/>
          <w:i/>
          <w:iCs/>
          <w:kern w:val="0"/>
          <w:sz w:val="24"/>
          <w:szCs w:val="24"/>
          <w:lang w:val="nl-NL" w:eastAsia="fr-BE"/>
          <w14:ligatures w14:val="none"/>
        </w:rPr>
        <w:t>Year</w:t>
      </w:r>
      <w:proofErr w:type="spellEnd"/>
      <w:r w:rsidRPr="00777C89">
        <w:rPr>
          <w:rFonts w:ascii="Times New Roman" w:eastAsia="Times New Roman" w:hAnsi="Times New Roman" w:cs="Times New Roman"/>
          <w:kern w:val="0"/>
          <w:sz w:val="24"/>
          <w:szCs w:val="24"/>
          <w:lang w:val="nl-NL" w:eastAsia="fr-BE"/>
          <w14:ligatures w14:val="none"/>
        </w:rPr>
        <w:t>.</w:t>
      </w:r>
    </w:p>
    <w:p w14:paraId="1731EBC6"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Alle deelnemers kregen de kans om hun product voor twee jury’s te presenteren, toe te lichten en te demonstreren. Zo konden de producten vanuit verschillende invalshoeken grondig worden beoordeeld.</w:t>
      </w:r>
    </w:p>
    <w:p w14:paraId="712EBCFB"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De eerste jury bestond uit </w:t>
      </w:r>
      <w:r w:rsidRPr="00777C89">
        <w:rPr>
          <w:rFonts w:ascii="Times New Roman" w:eastAsia="Times New Roman" w:hAnsi="Times New Roman" w:cs="Times New Roman"/>
          <w:b/>
          <w:bCs/>
          <w:kern w:val="0"/>
          <w:sz w:val="24"/>
          <w:szCs w:val="24"/>
          <w:lang w:val="nl-NL" w:eastAsia="fr-BE"/>
          <w14:ligatures w14:val="none"/>
        </w:rPr>
        <w:t xml:space="preserve">19 retailers en </w:t>
      </w:r>
      <w:proofErr w:type="spellStart"/>
      <w:r w:rsidRPr="00777C89">
        <w:rPr>
          <w:rFonts w:ascii="Times New Roman" w:eastAsia="Times New Roman" w:hAnsi="Times New Roman" w:cs="Times New Roman"/>
          <w:b/>
          <w:bCs/>
          <w:kern w:val="0"/>
          <w:sz w:val="24"/>
          <w:szCs w:val="24"/>
          <w:lang w:val="nl-NL" w:eastAsia="fr-BE"/>
          <w14:ligatures w14:val="none"/>
        </w:rPr>
        <w:t>aankopers</w:t>
      </w:r>
      <w:proofErr w:type="spellEnd"/>
      <w:r w:rsidRPr="00777C89">
        <w:rPr>
          <w:rFonts w:ascii="Times New Roman" w:eastAsia="Times New Roman" w:hAnsi="Times New Roman" w:cs="Times New Roman"/>
          <w:b/>
          <w:bCs/>
          <w:kern w:val="0"/>
          <w:sz w:val="24"/>
          <w:szCs w:val="24"/>
          <w:lang w:val="nl-NL" w:eastAsia="fr-BE"/>
          <w14:ligatures w14:val="none"/>
        </w:rPr>
        <w:t xml:space="preserve"> van grote speelgoed- en spelketens</w:t>
      </w:r>
      <w:r w:rsidRPr="00777C89">
        <w:rPr>
          <w:rFonts w:ascii="Times New Roman" w:eastAsia="Times New Roman" w:hAnsi="Times New Roman" w:cs="Times New Roman"/>
          <w:kern w:val="0"/>
          <w:sz w:val="24"/>
          <w:szCs w:val="24"/>
          <w:lang w:val="nl-NL" w:eastAsia="fr-BE"/>
          <w14:ligatures w14:val="none"/>
        </w:rPr>
        <w:t>. Zij beoordeelden alle producten die aan de wedstrijd deelnamen.</w:t>
      </w:r>
    </w:p>
    <w:p w14:paraId="2914CFE9"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De twee best gerangschikte producten uit elke categorie werden vervolgens voorgelegd aan een tweede jury, samengesteld uit </w:t>
      </w:r>
      <w:r w:rsidRPr="00777C89">
        <w:rPr>
          <w:rFonts w:ascii="Times New Roman" w:eastAsia="Times New Roman" w:hAnsi="Times New Roman" w:cs="Times New Roman"/>
          <w:b/>
          <w:bCs/>
          <w:kern w:val="0"/>
          <w:sz w:val="24"/>
          <w:szCs w:val="24"/>
          <w:lang w:val="nl-NL" w:eastAsia="fr-BE"/>
          <w14:ligatures w14:val="none"/>
        </w:rPr>
        <w:t>journalisten, pedagogen en vertegenwoordigers van spelotheken</w:t>
      </w:r>
      <w:r w:rsidRPr="00777C89">
        <w:rPr>
          <w:rFonts w:ascii="Times New Roman" w:eastAsia="Times New Roman" w:hAnsi="Times New Roman" w:cs="Times New Roman"/>
          <w:kern w:val="0"/>
          <w:sz w:val="24"/>
          <w:szCs w:val="24"/>
          <w:lang w:val="nl-NL" w:eastAsia="fr-BE"/>
          <w14:ligatures w14:val="none"/>
        </w:rPr>
        <w:t>.</w:t>
      </w:r>
    </w:p>
    <w:p w14:paraId="1E78F8AF"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Het gemiddelde resultaat van beide jury’s bepaalde uiteindelijk de </w:t>
      </w:r>
      <w:r w:rsidRPr="00777C89">
        <w:rPr>
          <w:rFonts w:ascii="Times New Roman" w:eastAsia="Times New Roman" w:hAnsi="Times New Roman" w:cs="Times New Roman"/>
          <w:b/>
          <w:bCs/>
          <w:kern w:val="0"/>
          <w:sz w:val="24"/>
          <w:szCs w:val="24"/>
          <w:lang w:val="nl-NL" w:eastAsia="fr-BE"/>
          <w14:ligatures w14:val="none"/>
        </w:rPr>
        <w:t>13 winnaars van 2026</w:t>
      </w:r>
      <w:r w:rsidRPr="00777C89">
        <w:rPr>
          <w:rFonts w:ascii="Times New Roman" w:eastAsia="Times New Roman" w:hAnsi="Times New Roman" w:cs="Times New Roman"/>
          <w:kern w:val="0"/>
          <w:sz w:val="24"/>
          <w:szCs w:val="24"/>
          <w:lang w:val="nl-NL" w:eastAsia="fr-BE"/>
          <w14:ligatures w14:val="none"/>
        </w:rPr>
        <w:t>.</w:t>
      </w:r>
    </w:p>
    <w:p w14:paraId="21E91FA7" w14:textId="77777777" w:rsidR="00777C89" w:rsidRPr="00777C89" w:rsidRDefault="00777C89" w:rsidP="00777C89">
      <w:pPr>
        <w:spacing w:before="100" w:beforeAutospacing="1" w:after="100" w:afterAutospacing="1" w:line="240" w:lineRule="auto"/>
        <w:outlineLvl w:val="2"/>
        <w:rPr>
          <w:rFonts w:ascii="Times New Roman" w:eastAsia="Times New Roman" w:hAnsi="Times New Roman" w:cs="Times New Roman"/>
          <w:b/>
          <w:bCs/>
          <w:kern w:val="0"/>
          <w:sz w:val="27"/>
          <w:szCs w:val="27"/>
          <w:lang w:val="nl-NL" w:eastAsia="fr-BE"/>
          <w14:ligatures w14:val="none"/>
        </w:rPr>
      </w:pPr>
      <w:r w:rsidRPr="00777C89">
        <w:rPr>
          <w:rFonts w:ascii="Times New Roman" w:eastAsia="Times New Roman" w:hAnsi="Times New Roman" w:cs="Times New Roman"/>
          <w:b/>
          <w:bCs/>
          <w:kern w:val="0"/>
          <w:sz w:val="27"/>
          <w:szCs w:val="27"/>
          <w:lang w:val="nl-NL" w:eastAsia="fr-BE"/>
          <w14:ligatures w14:val="none"/>
        </w:rPr>
        <w:t>Twee expertises voor één kwaliteitsvolle selectie</w:t>
      </w:r>
    </w:p>
    <w:p w14:paraId="0770077D"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Deze aanpak brengt twee essentiële perspectieven samen: dat van de </w:t>
      </w:r>
      <w:r w:rsidRPr="00777C89">
        <w:rPr>
          <w:rFonts w:ascii="Times New Roman" w:eastAsia="Times New Roman" w:hAnsi="Times New Roman" w:cs="Times New Roman"/>
          <w:b/>
          <w:bCs/>
          <w:kern w:val="0"/>
          <w:sz w:val="24"/>
          <w:szCs w:val="24"/>
          <w:lang w:val="nl-NL" w:eastAsia="fr-BE"/>
          <w14:ligatures w14:val="none"/>
        </w:rPr>
        <w:t>professionals uit de distributie</w:t>
      </w:r>
      <w:r w:rsidRPr="00777C89">
        <w:rPr>
          <w:rFonts w:ascii="Times New Roman" w:eastAsia="Times New Roman" w:hAnsi="Times New Roman" w:cs="Times New Roman"/>
          <w:kern w:val="0"/>
          <w:sz w:val="24"/>
          <w:szCs w:val="24"/>
          <w:lang w:val="nl-NL" w:eastAsia="fr-BE"/>
          <w14:ligatures w14:val="none"/>
        </w:rPr>
        <w:t xml:space="preserve">, die de markt en de verwachtingen van de consument door en door kennen, en dat van professionals uit de </w:t>
      </w:r>
      <w:r w:rsidRPr="00777C89">
        <w:rPr>
          <w:rFonts w:ascii="Times New Roman" w:eastAsia="Times New Roman" w:hAnsi="Times New Roman" w:cs="Times New Roman"/>
          <w:b/>
          <w:bCs/>
          <w:kern w:val="0"/>
          <w:sz w:val="24"/>
          <w:szCs w:val="24"/>
          <w:lang w:val="nl-NL" w:eastAsia="fr-BE"/>
          <w14:ligatures w14:val="none"/>
        </w:rPr>
        <w:t>media, het onderwijs en de spelwereld</w:t>
      </w:r>
      <w:r w:rsidRPr="00777C89">
        <w:rPr>
          <w:rFonts w:ascii="Times New Roman" w:eastAsia="Times New Roman" w:hAnsi="Times New Roman" w:cs="Times New Roman"/>
          <w:kern w:val="0"/>
          <w:sz w:val="24"/>
          <w:szCs w:val="24"/>
          <w:lang w:val="nl-NL" w:eastAsia="fr-BE"/>
          <w14:ligatures w14:val="none"/>
        </w:rPr>
        <w:t>.</w:t>
      </w:r>
    </w:p>
    <w:p w14:paraId="6FDBF444"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lastRenderedPageBreak/>
        <w:t>Het resultaat is een selectie van producten die zich onderscheiden door hun aantrekkingskracht, creativiteit, innovatie en hun vermogen om in te spelen op de verwachtingen van gezinnen vandaag.</w:t>
      </w:r>
    </w:p>
    <w:p w14:paraId="6436B4D6" w14:textId="77777777" w:rsidR="00777C89" w:rsidRPr="00777C89" w:rsidRDefault="00777C89" w:rsidP="00777C89">
      <w:pPr>
        <w:spacing w:before="100" w:beforeAutospacing="1" w:after="100" w:afterAutospacing="1" w:line="240" w:lineRule="auto"/>
        <w:outlineLvl w:val="1"/>
        <w:rPr>
          <w:rFonts w:ascii="Times New Roman" w:eastAsia="Times New Roman" w:hAnsi="Times New Roman" w:cs="Times New Roman"/>
          <w:b/>
          <w:bCs/>
          <w:kern w:val="0"/>
          <w:sz w:val="36"/>
          <w:szCs w:val="36"/>
          <w:lang w:val="nl-NL" w:eastAsia="fr-BE"/>
          <w14:ligatures w14:val="none"/>
        </w:rPr>
      </w:pPr>
      <w:r w:rsidRPr="00777C89">
        <w:rPr>
          <w:rFonts w:ascii="Times New Roman" w:eastAsia="Times New Roman" w:hAnsi="Times New Roman" w:cs="Times New Roman"/>
          <w:b/>
          <w:bCs/>
          <w:kern w:val="0"/>
          <w:sz w:val="36"/>
          <w:szCs w:val="36"/>
          <w:lang w:val="nl-NL" w:eastAsia="fr-BE"/>
          <w14:ligatures w14:val="none"/>
        </w:rPr>
        <w:t>Ook dit jaar had de consument een stem!</w:t>
      </w:r>
    </w:p>
    <w:p w14:paraId="21C45162"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Na het succes van vorig jaar werd ook in 2026 opnieuw een </w:t>
      </w:r>
      <w:r w:rsidRPr="00777C89">
        <w:rPr>
          <w:rFonts w:ascii="Times New Roman" w:eastAsia="Times New Roman" w:hAnsi="Times New Roman" w:cs="Times New Roman"/>
          <w:b/>
          <w:bCs/>
          <w:kern w:val="0"/>
          <w:sz w:val="24"/>
          <w:szCs w:val="24"/>
          <w:lang w:val="nl-NL" w:eastAsia="fr-BE"/>
          <w14:ligatures w14:val="none"/>
        </w:rPr>
        <w:t>Publieksstemming</w:t>
      </w:r>
      <w:r w:rsidRPr="00777C89">
        <w:rPr>
          <w:rFonts w:ascii="Times New Roman" w:eastAsia="Times New Roman" w:hAnsi="Times New Roman" w:cs="Times New Roman"/>
          <w:kern w:val="0"/>
          <w:sz w:val="24"/>
          <w:szCs w:val="24"/>
          <w:lang w:val="nl-NL" w:eastAsia="fr-BE"/>
          <w14:ligatures w14:val="none"/>
        </w:rPr>
        <w:t xml:space="preserve"> georganiseerd.</w:t>
      </w:r>
    </w:p>
    <w:p w14:paraId="0372D5B3"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Consumenten konden hun favoriete product kiezen uit de </w:t>
      </w:r>
      <w:r w:rsidRPr="00777C89">
        <w:rPr>
          <w:rFonts w:ascii="Times New Roman" w:eastAsia="Times New Roman" w:hAnsi="Times New Roman" w:cs="Times New Roman"/>
          <w:b/>
          <w:bCs/>
          <w:kern w:val="0"/>
          <w:sz w:val="24"/>
          <w:szCs w:val="24"/>
          <w:lang w:val="nl-NL" w:eastAsia="fr-BE"/>
          <w14:ligatures w14:val="none"/>
        </w:rPr>
        <w:t>26 finalisten</w:t>
      </w:r>
      <w:r w:rsidRPr="00777C89">
        <w:rPr>
          <w:rFonts w:ascii="Times New Roman" w:eastAsia="Times New Roman" w:hAnsi="Times New Roman" w:cs="Times New Roman"/>
          <w:kern w:val="0"/>
          <w:sz w:val="24"/>
          <w:szCs w:val="24"/>
          <w:lang w:val="nl-NL" w:eastAsia="fr-BE"/>
          <w14:ligatures w14:val="none"/>
        </w:rPr>
        <w:t>: de twee best gerangschikte producten uit elk van de 13 categorieën.</w:t>
      </w:r>
    </w:p>
    <w:p w14:paraId="677CF73C"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Er waren twee stemmingen: één voor hun </w:t>
      </w:r>
      <w:r w:rsidRPr="00777C89">
        <w:rPr>
          <w:rFonts w:ascii="Times New Roman" w:eastAsia="Times New Roman" w:hAnsi="Times New Roman" w:cs="Times New Roman"/>
          <w:b/>
          <w:bCs/>
          <w:kern w:val="0"/>
          <w:sz w:val="24"/>
          <w:szCs w:val="24"/>
          <w:lang w:val="nl-NL" w:eastAsia="fr-BE"/>
          <w14:ligatures w14:val="none"/>
        </w:rPr>
        <w:t>favoriete spel</w:t>
      </w:r>
      <w:r w:rsidRPr="00777C89">
        <w:rPr>
          <w:rFonts w:ascii="Times New Roman" w:eastAsia="Times New Roman" w:hAnsi="Times New Roman" w:cs="Times New Roman"/>
          <w:kern w:val="0"/>
          <w:sz w:val="24"/>
          <w:szCs w:val="24"/>
          <w:lang w:val="nl-NL" w:eastAsia="fr-BE"/>
          <w14:ligatures w14:val="none"/>
        </w:rPr>
        <w:t xml:space="preserve"> uit de vijf spelcategorieën en één voor hun </w:t>
      </w:r>
      <w:r w:rsidRPr="00777C89">
        <w:rPr>
          <w:rFonts w:ascii="Times New Roman" w:eastAsia="Times New Roman" w:hAnsi="Times New Roman" w:cs="Times New Roman"/>
          <w:b/>
          <w:bCs/>
          <w:kern w:val="0"/>
          <w:sz w:val="24"/>
          <w:szCs w:val="24"/>
          <w:lang w:val="nl-NL" w:eastAsia="fr-BE"/>
          <w14:ligatures w14:val="none"/>
        </w:rPr>
        <w:t>favoriete speelgoed</w:t>
      </w:r>
      <w:r w:rsidRPr="00777C89">
        <w:rPr>
          <w:rFonts w:ascii="Times New Roman" w:eastAsia="Times New Roman" w:hAnsi="Times New Roman" w:cs="Times New Roman"/>
          <w:kern w:val="0"/>
          <w:sz w:val="24"/>
          <w:szCs w:val="24"/>
          <w:lang w:val="nl-NL" w:eastAsia="fr-BE"/>
          <w14:ligatures w14:val="none"/>
        </w:rPr>
        <w:t xml:space="preserve"> uit de acht speelgoedcategorieën.</w:t>
      </w:r>
    </w:p>
    <w:p w14:paraId="4025B661"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Van </w:t>
      </w:r>
      <w:r w:rsidRPr="00777C89">
        <w:rPr>
          <w:rFonts w:ascii="Times New Roman" w:eastAsia="Times New Roman" w:hAnsi="Times New Roman" w:cs="Times New Roman"/>
          <w:b/>
          <w:bCs/>
          <w:kern w:val="0"/>
          <w:sz w:val="24"/>
          <w:szCs w:val="24"/>
          <w:lang w:val="nl-NL" w:eastAsia="fr-BE"/>
          <w14:ligatures w14:val="none"/>
        </w:rPr>
        <w:t>26 augustus tot en met 30 september</w:t>
      </w:r>
      <w:r w:rsidRPr="00777C89">
        <w:rPr>
          <w:rFonts w:ascii="Times New Roman" w:eastAsia="Times New Roman" w:hAnsi="Times New Roman" w:cs="Times New Roman"/>
          <w:kern w:val="0"/>
          <w:sz w:val="24"/>
          <w:szCs w:val="24"/>
          <w:lang w:val="nl-NL" w:eastAsia="fr-BE"/>
          <w14:ligatures w14:val="none"/>
        </w:rPr>
        <w:t xml:space="preserve"> namen bijna </w:t>
      </w:r>
      <w:r w:rsidRPr="00777C89">
        <w:rPr>
          <w:rFonts w:ascii="Times New Roman" w:eastAsia="Times New Roman" w:hAnsi="Times New Roman" w:cs="Times New Roman"/>
          <w:b/>
          <w:bCs/>
          <w:kern w:val="0"/>
          <w:sz w:val="24"/>
          <w:szCs w:val="24"/>
          <w:lang w:val="nl-NL" w:eastAsia="fr-BE"/>
          <w14:ligatures w14:val="none"/>
        </w:rPr>
        <w:t>2.500 consumenten</w:t>
      </w:r>
      <w:r w:rsidRPr="00777C89">
        <w:rPr>
          <w:rFonts w:ascii="Times New Roman" w:eastAsia="Times New Roman" w:hAnsi="Times New Roman" w:cs="Times New Roman"/>
          <w:kern w:val="0"/>
          <w:sz w:val="24"/>
          <w:szCs w:val="24"/>
          <w:lang w:val="nl-NL" w:eastAsia="fr-BE"/>
          <w14:ligatures w14:val="none"/>
        </w:rPr>
        <w:t xml:space="preserve"> deel aan deze grote publieksstemming.</w:t>
      </w:r>
    </w:p>
    <w:p w14:paraId="01D26B34"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Zo hielp het publiek mee om </w:t>
      </w:r>
      <w:r w:rsidRPr="00777C89">
        <w:rPr>
          <w:rFonts w:ascii="Times New Roman" w:eastAsia="Times New Roman" w:hAnsi="Times New Roman" w:cs="Times New Roman"/>
          <w:b/>
          <w:bCs/>
          <w:kern w:val="0"/>
          <w:sz w:val="24"/>
          <w:szCs w:val="24"/>
          <w:lang w:val="nl-NL" w:eastAsia="fr-BE"/>
          <w14:ligatures w14:val="none"/>
        </w:rPr>
        <w:t>twee Publieksprijzen 2026</w:t>
      </w:r>
      <w:r w:rsidRPr="00777C89">
        <w:rPr>
          <w:rFonts w:ascii="Times New Roman" w:eastAsia="Times New Roman" w:hAnsi="Times New Roman" w:cs="Times New Roman"/>
          <w:kern w:val="0"/>
          <w:sz w:val="24"/>
          <w:szCs w:val="24"/>
          <w:lang w:val="nl-NL" w:eastAsia="fr-BE"/>
          <w14:ligatures w14:val="none"/>
        </w:rPr>
        <w:t xml:space="preserve"> te bepalen: één in de categorie Spellen en één in de categorie Speelgoed.</w:t>
      </w:r>
    </w:p>
    <w:p w14:paraId="006753B4"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En deelnemen loont! Via een loting kunnen </w:t>
      </w:r>
      <w:r w:rsidRPr="00777C89">
        <w:rPr>
          <w:rFonts w:ascii="Times New Roman" w:eastAsia="Times New Roman" w:hAnsi="Times New Roman" w:cs="Times New Roman"/>
          <w:b/>
          <w:bCs/>
          <w:kern w:val="0"/>
          <w:sz w:val="24"/>
          <w:szCs w:val="24"/>
          <w:lang w:val="nl-NL" w:eastAsia="fr-BE"/>
          <w14:ligatures w14:val="none"/>
        </w:rPr>
        <w:t>10 deelnemers één van de bekroonde producten winnen</w:t>
      </w:r>
      <w:r w:rsidRPr="00777C89">
        <w:rPr>
          <w:rFonts w:ascii="Times New Roman" w:eastAsia="Times New Roman" w:hAnsi="Times New Roman" w:cs="Times New Roman"/>
          <w:kern w:val="0"/>
          <w:sz w:val="24"/>
          <w:szCs w:val="24"/>
          <w:lang w:val="nl-NL" w:eastAsia="fr-BE"/>
          <w14:ligatures w14:val="none"/>
        </w:rPr>
        <w:t xml:space="preserve">. Eén hoofdwinnaar krijgt bovendien </w:t>
      </w:r>
      <w:r w:rsidRPr="00777C89">
        <w:rPr>
          <w:rFonts w:ascii="Times New Roman" w:eastAsia="Times New Roman" w:hAnsi="Times New Roman" w:cs="Times New Roman"/>
          <w:b/>
          <w:bCs/>
          <w:kern w:val="0"/>
          <w:sz w:val="24"/>
          <w:szCs w:val="24"/>
          <w:lang w:val="nl-NL" w:eastAsia="fr-BE"/>
          <w14:ligatures w14:val="none"/>
        </w:rPr>
        <w:t>alle 13 winnaars van 2026</w:t>
      </w:r>
      <w:r w:rsidRPr="00777C89">
        <w:rPr>
          <w:rFonts w:ascii="Times New Roman" w:eastAsia="Times New Roman" w:hAnsi="Times New Roman" w:cs="Times New Roman"/>
          <w:kern w:val="0"/>
          <w:sz w:val="24"/>
          <w:szCs w:val="24"/>
          <w:lang w:val="nl-NL" w:eastAsia="fr-BE"/>
          <w14:ligatures w14:val="none"/>
        </w:rPr>
        <w:t>.</w:t>
      </w:r>
    </w:p>
    <w:p w14:paraId="1702E182" w14:textId="77777777" w:rsidR="00777C89" w:rsidRPr="00777C89" w:rsidRDefault="00777C89" w:rsidP="00777C89">
      <w:pPr>
        <w:spacing w:before="100" w:beforeAutospacing="1" w:after="100" w:afterAutospacing="1" w:line="240" w:lineRule="auto"/>
        <w:outlineLvl w:val="1"/>
        <w:rPr>
          <w:rFonts w:ascii="Times New Roman" w:eastAsia="Times New Roman" w:hAnsi="Times New Roman" w:cs="Times New Roman"/>
          <w:b/>
          <w:bCs/>
          <w:kern w:val="0"/>
          <w:sz w:val="36"/>
          <w:szCs w:val="36"/>
          <w:lang w:val="nl-NL" w:eastAsia="fr-BE"/>
          <w14:ligatures w14:val="none"/>
        </w:rPr>
      </w:pPr>
      <w:r w:rsidRPr="00777C89">
        <w:rPr>
          <w:rFonts w:ascii="Times New Roman" w:eastAsia="Times New Roman" w:hAnsi="Times New Roman" w:cs="Times New Roman"/>
          <w:b/>
          <w:bCs/>
          <w:kern w:val="0"/>
          <w:sz w:val="36"/>
          <w:szCs w:val="36"/>
          <w:lang w:val="nl-NL" w:eastAsia="fr-BE"/>
          <w14:ligatures w14:val="none"/>
        </w:rPr>
        <w:t>Een officieel, onafhankelijk en niet-commercieel label</w:t>
      </w:r>
    </w:p>
    <w:p w14:paraId="6491FCC7"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i/>
          <w:iCs/>
          <w:kern w:val="0"/>
          <w:sz w:val="24"/>
          <w:szCs w:val="24"/>
          <w:lang w:val="nl-NL" w:eastAsia="fr-BE"/>
          <w14:ligatures w14:val="none"/>
        </w:rPr>
        <w:t xml:space="preserve">Toys &amp; Games of </w:t>
      </w:r>
      <w:proofErr w:type="spellStart"/>
      <w:r w:rsidRPr="00777C89">
        <w:rPr>
          <w:rFonts w:ascii="Times New Roman" w:eastAsia="Times New Roman" w:hAnsi="Times New Roman" w:cs="Times New Roman"/>
          <w:i/>
          <w:iCs/>
          <w:kern w:val="0"/>
          <w:sz w:val="24"/>
          <w:szCs w:val="24"/>
          <w:lang w:val="nl-NL" w:eastAsia="fr-BE"/>
          <w14:ligatures w14:val="none"/>
        </w:rPr>
        <w:t>the</w:t>
      </w:r>
      <w:proofErr w:type="spellEnd"/>
      <w:r w:rsidRPr="00777C89">
        <w:rPr>
          <w:rFonts w:ascii="Times New Roman" w:eastAsia="Times New Roman" w:hAnsi="Times New Roman" w:cs="Times New Roman"/>
          <w:i/>
          <w:iCs/>
          <w:kern w:val="0"/>
          <w:sz w:val="24"/>
          <w:szCs w:val="24"/>
          <w:lang w:val="nl-NL" w:eastAsia="fr-BE"/>
          <w14:ligatures w14:val="none"/>
        </w:rPr>
        <w:t xml:space="preserve"> </w:t>
      </w:r>
      <w:proofErr w:type="spellStart"/>
      <w:r w:rsidRPr="00777C89">
        <w:rPr>
          <w:rFonts w:ascii="Times New Roman" w:eastAsia="Times New Roman" w:hAnsi="Times New Roman" w:cs="Times New Roman"/>
          <w:i/>
          <w:iCs/>
          <w:kern w:val="0"/>
          <w:sz w:val="24"/>
          <w:szCs w:val="24"/>
          <w:lang w:val="nl-NL" w:eastAsia="fr-BE"/>
          <w14:ligatures w14:val="none"/>
        </w:rPr>
        <w:t>Year</w:t>
      </w:r>
      <w:proofErr w:type="spellEnd"/>
      <w:r w:rsidRPr="00777C89">
        <w:rPr>
          <w:rFonts w:ascii="Times New Roman" w:eastAsia="Times New Roman" w:hAnsi="Times New Roman" w:cs="Times New Roman"/>
          <w:kern w:val="0"/>
          <w:sz w:val="24"/>
          <w:szCs w:val="24"/>
          <w:lang w:val="nl-NL" w:eastAsia="fr-BE"/>
          <w14:ligatures w14:val="none"/>
        </w:rPr>
        <w:t xml:space="preserve"> is een officiële en niet-commerciële onderscheiding van de </w:t>
      </w:r>
      <w:r w:rsidRPr="00777C89">
        <w:rPr>
          <w:rFonts w:ascii="Times New Roman" w:eastAsia="Times New Roman" w:hAnsi="Times New Roman" w:cs="Times New Roman"/>
          <w:b/>
          <w:bCs/>
          <w:kern w:val="0"/>
          <w:sz w:val="24"/>
          <w:szCs w:val="24"/>
          <w:lang w:val="nl-NL" w:eastAsia="fr-BE"/>
          <w14:ligatures w14:val="none"/>
        </w:rPr>
        <w:t>Belgische Speelgoedfederatie</w:t>
      </w:r>
      <w:r w:rsidRPr="00777C89">
        <w:rPr>
          <w:rFonts w:ascii="Times New Roman" w:eastAsia="Times New Roman" w:hAnsi="Times New Roman" w:cs="Times New Roman"/>
          <w:kern w:val="0"/>
          <w:sz w:val="24"/>
          <w:szCs w:val="24"/>
          <w:lang w:val="nl-NL" w:eastAsia="fr-BE"/>
          <w14:ligatures w14:val="none"/>
        </w:rPr>
        <w:t>. Het label wil fabrikanten, importeurs en agenten in de kijker zetten die uitblinken met bijzonder kwaliteitsvolle spellen en speelgoed.</w:t>
      </w:r>
    </w:p>
    <w:p w14:paraId="4F9B55F4"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Bij de beoordeling wordt onder meer gekeken naar </w:t>
      </w:r>
      <w:r w:rsidRPr="00777C89">
        <w:rPr>
          <w:rFonts w:ascii="Times New Roman" w:eastAsia="Times New Roman" w:hAnsi="Times New Roman" w:cs="Times New Roman"/>
          <w:b/>
          <w:bCs/>
          <w:kern w:val="0"/>
          <w:sz w:val="24"/>
          <w:szCs w:val="24"/>
          <w:lang w:val="nl-NL" w:eastAsia="fr-BE"/>
          <w14:ligatures w14:val="none"/>
        </w:rPr>
        <w:t>de kwaliteit van de ontwikkeling, originaliteit, creativiteit, innovatie en het respect voor de Europese normen inzake veiligheid en duurzaamheid</w:t>
      </w:r>
      <w:r w:rsidRPr="00777C89">
        <w:rPr>
          <w:rFonts w:ascii="Times New Roman" w:eastAsia="Times New Roman" w:hAnsi="Times New Roman" w:cs="Times New Roman"/>
          <w:kern w:val="0"/>
          <w:sz w:val="24"/>
          <w:szCs w:val="24"/>
          <w:lang w:val="nl-NL" w:eastAsia="fr-BE"/>
          <w14:ligatures w14:val="none"/>
        </w:rPr>
        <w:t>.</w:t>
      </w:r>
    </w:p>
    <w:p w14:paraId="153D4E8E"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Voor de consument vormt het label een </w:t>
      </w:r>
      <w:r w:rsidRPr="00777C89">
        <w:rPr>
          <w:rFonts w:ascii="Times New Roman" w:eastAsia="Times New Roman" w:hAnsi="Times New Roman" w:cs="Times New Roman"/>
          <w:b/>
          <w:bCs/>
          <w:kern w:val="0"/>
          <w:sz w:val="24"/>
          <w:szCs w:val="24"/>
          <w:lang w:val="nl-NL" w:eastAsia="fr-BE"/>
          <w14:ligatures w14:val="none"/>
        </w:rPr>
        <w:t>duidelijk en herkenbaar kwaliteitscriterium</w:t>
      </w:r>
      <w:r w:rsidRPr="00777C89">
        <w:rPr>
          <w:rFonts w:ascii="Times New Roman" w:eastAsia="Times New Roman" w:hAnsi="Times New Roman" w:cs="Times New Roman"/>
          <w:kern w:val="0"/>
          <w:sz w:val="24"/>
          <w:szCs w:val="24"/>
          <w:lang w:val="nl-NL" w:eastAsia="fr-BE"/>
          <w14:ligatures w14:val="none"/>
        </w:rPr>
        <w:t xml:space="preserve"> bij de aankoop van een spel of speelgoed.</w:t>
      </w:r>
    </w:p>
    <w:p w14:paraId="6BFB5A0D" w14:textId="77777777" w:rsidR="00777C89" w:rsidRPr="00777C89" w:rsidRDefault="00777C89" w:rsidP="00777C89">
      <w:pPr>
        <w:spacing w:before="100" w:beforeAutospacing="1" w:after="100" w:afterAutospacing="1" w:line="240" w:lineRule="auto"/>
        <w:outlineLvl w:val="1"/>
        <w:rPr>
          <w:rFonts w:ascii="Times New Roman" w:eastAsia="Times New Roman" w:hAnsi="Times New Roman" w:cs="Times New Roman"/>
          <w:b/>
          <w:bCs/>
          <w:kern w:val="0"/>
          <w:sz w:val="36"/>
          <w:szCs w:val="36"/>
          <w:lang w:val="nl-NL" w:eastAsia="fr-BE"/>
          <w14:ligatures w14:val="none"/>
        </w:rPr>
      </w:pPr>
      <w:r w:rsidRPr="00777C89">
        <w:rPr>
          <w:rFonts w:ascii="Times New Roman" w:eastAsia="Times New Roman" w:hAnsi="Times New Roman" w:cs="Times New Roman"/>
          <w:b/>
          <w:bCs/>
          <w:kern w:val="0"/>
          <w:sz w:val="36"/>
          <w:szCs w:val="36"/>
          <w:lang w:val="nl-NL" w:eastAsia="fr-BE"/>
          <w14:ligatures w14:val="none"/>
        </w:rPr>
        <w:t>Een referentie voor professionals én consumenten</w:t>
      </w:r>
    </w:p>
    <w:p w14:paraId="24BA94F8"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Na 27 edities is </w:t>
      </w:r>
      <w:r w:rsidRPr="00777C89">
        <w:rPr>
          <w:rFonts w:ascii="Times New Roman" w:eastAsia="Times New Roman" w:hAnsi="Times New Roman" w:cs="Times New Roman"/>
          <w:i/>
          <w:iCs/>
          <w:kern w:val="0"/>
          <w:sz w:val="24"/>
          <w:szCs w:val="24"/>
          <w:lang w:val="nl-NL" w:eastAsia="fr-BE"/>
          <w14:ligatures w14:val="none"/>
        </w:rPr>
        <w:t xml:space="preserve">Toys &amp; Games of </w:t>
      </w:r>
      <w:proofErr w:type="spellStart"/>
      <w:r w:rsidRPr="00777C89">
        <w:rPr>
          <w:rFonts w:ascii="Times New Roman" w:eastAsia="Times New Roman" w:hAnsi="Times New Roman" w:cs="Times New Roman"/>
          <w:i/>
          <w:iCs/>
          <w:kern w:val="0"/>
          <w:sz w:val="24"/>
          <w:szCs w:val="24"/>
          <w:lang w:val="nl-NL" w:eastAsia="fr-BE"/>
          <w14:ligatures w14:val="none"/>
        </w:rPr>
        <w:t>the</w:t>
      </w:r>
      <w:proofErr w:type="spellEnd"/>
      <w:r w:rsidRPr="00777C89">
        <w:rPr>
          <w:rFonts w:ascii="Times New Roman" w:eastAsia="Times New Roman" w:hAnsi="Times New Roman" w:cs="Times New Roman"/>
          <w:i/>
          <w:iCs/>
          <w:kern w:val="0"/>
          <w:sz w:val="24"/>
          <w:szCs w:val="24"/>
          <w:lang w:val="nl-NL" w:eastAsia="fr-BE"/>
          <w14:ligatures w14:val="none"/>
        </w:rPr>
        <w:t xml:space="preserve"> </w:t>
      </w:r>
      <w:proofErr w:type="spellStart"/>
      <w:r w:rsidRPr="00777C89">
        <w:rPr>
          <w:rFonts w:ascii="Times New Roman" w:eastAsia="Times New Roman" w:hAnsi="Times New Roman" w:cs="Times New Roman"/>
          <w:i/>
          <w:iCs/>
          <w:kern w:val="0"/>
          <w:sz w:val="24"/>
          <w:szCs w:val="24"/>
          <w:lang w:val="nl-NL" w:eastAsia="fr-BE"/>
          <w14:ligatures w14:val="none"/>
        </w:rPr>
        <w:t>Year</w:t>
      </w:r>
      <w:proofErr w:type="spellEnd"/>
      <w:r w:rsidRPr="00777C89">
        <w:rPr>
          <w:rFonts w:ascii="Times New Roman" w:eastAsia="Times New Roman" w:hAnsi="Times New Roman" w:cs="Times New Roman"/>
          <w:kern w:val="0"/>
          <w:sz w:val="24"/>
          <w:szCs w:val="24"/>
          <w:lang w:val="nl-NL" w:eastAsia="fr-BE"/>
          <w14:ligatures w14:val="none"/>
        </w:rPr>
        <w:t xml:space="preserve"> uitgegroeid tot </w:t>
      </w:r>
      <w:r w:rsidRPr="00777C89">
        <w:rPr>
          <w:rFonts w:ascii="Times New Roman" w:eastAsia="Times New Roman" w:hAnsi="Times New Roman" w:cs="Times New Roman"/>
          <w:b/>
          <w:bCs/>
          <w:kern w:val="0"/>
          <w:sz w:val="24"/>
          <w:szCs w:val="24"/>
          <w:lang w:val="nl-NL" w:eastAsia="fr-BE"/>
          <w14:ligatures w14:val="none"/>
        </w:rPr>
        <w:t>een belangrijk evenement binnen de Belgische spel- en speelgoedsector</w:t>
      </w:r>
      <w:r w:rsidRPr="00777C89">
        <w:rPr>
          <w:rFonts w:ascii="Times New Roman" w:eastAsia="Times New Roman" w:hAnsi="Times New Roman" w:cs="Times New Roman"/>
          <w:kern w:val="0"/>
          <w:sz w:val="24"/>
          <w:szCs w:val="24"/>
          <w:lang w:val="nl-NL" w:eastAsia="fr-BE"/>
          <w14:ligatures w14:val="none"/>
        </w:rPr>
        <w:t>.</w:t>
      </w:r>
    </w:p>
    <w:p w14:paraId="24F1A578"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De kracht van deze onderscheiding? De producten worden beoordeeld door professionals en worden niet uitsluitend geselecteerd op basis van hun populariteit. Elk product moet de jury’s overtuigen met zijn eigen kwaliteiten.</w:t>
      </w:r>
    </w:p>
    <w:p w14:paraId="6565A8FC"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De winnaars krijgen zo extra zichtbaarheid bij </w:t>
      </w:r>
      <w:r w:rsidRPr="00777C89">
        <w:rPr>
          <w:rFonts w:ascii="Times New Roman" w:eastAsia="Times New Roman" w:hAnsi="Times New Roman" w:cs="Times New Roman"/>
          <w:b/>
          <w:bCs/>
          <w:kern w:val="0"/>
          <w:sz w:val="24"/>
          <w:szCs w:val="24"/>
          <w:lang w:val="nl-NL" w:eastAsia="fr-BE"/>
          <w14:ligatures w14:val="none"/>
        </w:rPr>
        <w:t>distributeurs, media en het grote publiek</w:t>
      </w:r>
      <w:r w:rsidRPr="00777C89">
        <w:rPr>
          <w:rFonts w:ascii="Times New Roman" w:eastAsia="Times New Roman" w:hAnsi="Times New Roman" w:cs="Times New Roman"/>
          <w:kern w:val="0"/>
          <w:sz w:val="24"/>
          <w:szCs w:val="24"/>
          <w:lang w:val="nl-NL" w:eastAsia="fr-BE"/>
          <w14:ligatures w14:val="none"/>
        </w:rPr>
        <w:t>.</w:t>
      </w:r>
    </w:p>
    <w:p w14:paraId="0810B4D3" w14:textId="77777777" w:rsidR="00777C89" w:rsidRPr="00777C89" w:rsidRDefault="00777C89" w:rsidP="00777C89">
      <w:pPr>
        <w:spacing w:before="100" w:beforeAutospacing="1" w:after="100" w:afterAutospacing="1" w:line="240" w:lineRule="auto"/>
        <w:outlineLvl w:val="1"/>
        <w:rPr>
          <w:rFonts w:ascii="Times New Roman" w:eastAsia="Times New Roman" w:hAnsi="Times New Roman" w:cs="Times New Roman"/>
          <w:b/>
          <w:bCs/>
          <w:kern w:val="0"/>
          <w:sz w:val="36"/>
          <w:szCs w:val="36"/>
          <w:lang w:val="nl-NL" w:eastAsia="fr-BE"/>
          <w14:ligatures w14:val="none"/>
        </w:rPr>
      </w:pPr>
      <w:r w:rsidRPr="00777C89">
        <w:rPr>
          <w:rFonts w:ascii="Times New Roman" w:eastAsia="Times New Roman" w:hAnsi="Times New Roman" w:cs="Times New Roman"/>
          <w:b/>
          <w:bCs/>
          <w:kern w:val="0"/>
          <w:sz w:val="36"/>
          <w:szCs w:val="36"/>
          <w:lang w:val="nl-NL" w:eastAsia="fr-BE"/>
          <w14:ligatures w14:val="none"/>
        </w:rPr>
        <w:lastRenderedPageBreak/>
        <w:t>Een label met een grote zichtbaarheid in winkels en media</w:t>
      </w:r>
    </w:p>
    <w:p w14:paraId="03F5BE00"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De bekroonde bedrijven mogen het label </w:t>
      </w:r>
      <w:r w:rsidRPr="00777C89">
        <w:rPr>
          <w:rFonts w:ascii="Times New Roman" w:eastAsia="Times New Roman" w:hAnsi="Times New Roman" w:cs="Times New Roman"/>
          <w:i/>
          <w:iCs/>
          <w:kern w:val="0"/>
          <w:sz w:val="24"/>
          <w:szCs w:val="24"/>
          <w:lang w:val="nl-NL" w:eastAsia="fr-BE"/>
          <w14:ligatures w14:val="none"/>
        </w:rPr>
        <w:t xml:space="preserve">Toys &amp; Games of </w:t>
      </w:r>
      <w:proofErr w:type="spellStart"/>
      <w:r w:rsidRPr="00777C89">
        <w:rPr>
          <w:rFonts w:ascii="Times New Roman" w:eastAsia="Times New Roman" w:hAnsi="Times New Roman" w:cs="Times New Roman"/>
          <w:i/>
          <w:iCs/>
          <w:kern w:val="0"/>
          <w:sz w:val="24"/>
          <w:szCs w:val="24"/>
          <w:lang w:val="nl-NL" w:eastAsia="fr-BE"/>
          <w14:ligatures w14:val="none"/>
        </w:rPr>
        <w:t>the</w:t>
      </w:r>
      <w:proofErr w:type="spellEnd"/>
      <w:r w:rsidRPr="00777C89">
        <w:rPr>
          <w:rFonts w:ascii="Times New Roman" w:eastAsia="Times New Roman" w:hAnsi="Times New Roman" w:cs="Times New Roman"/>
          <w:i/>
          <w:iCs/>
          <w:kern w:val="0"/>
          <w:sz w:val="24"/>
          <w:szCs w:val="24"/>
          <w:lang w:val="nl-NL" w:eastAsia="fr-BE"/>
          <w14:ligatures w14:val="none"/>
        </w:rPr>
        <w:t xml:space="preserve"> </w:t>
      </w:r>
      <w:proofErr w:type="spellStart"/>
      <w:r w:rsidRPr="00777C89">
        <w:rPr>
          <w:rFonts w:ascii="Times New Roman" w:eastAsia="Times New Roman" w:hAnsi="Times New Roman" w:cs="Times New Roman"/>
          <w:i/>
          <w:iCs/>
          <w:kern w:val="0"/>
          <w:sz w:val="24"/>
          <w:szCs w:val="24"/>
          <w:lang w:val="nl-NL" w:eastAsia="fr-BE"/>
          <w14:ligatures w14:val="none"/>
        </w:rPr>
        <w:t>Year</w:t>
      </w:r>
      <w:proofErr w:type="spellEnd"/>
      <w:r w:rsidRPr="00777C89">
        <w:rPr>
          <w:rFonts w:ascii="Times New Roman" w:eastAsia="Times New Roman" w:hAnsi="Times New Roman" w:cs="Times New Roman"/>
          <w:kern w:val="0"/>
          <w:sz w:val="24"/>
          <w:szCs w:val="24"/>
          <w:lang w:val="nl-NL" w:eastAsia="fr-BE"/>
          <w14:ligatures w14:val="none"/>
        </w:rPr>
        <w:t xml:space="preserve"> </w:t>
      </w:r>
      <w:r w:rsidRPr="00777C89">
        <w:rPr>
          <w:rFonts w:ascii="Times New Roman" w:eastAsia="Times New Roman" w:hAnsi="Times New Roman" w:cs="Times New Roman"/>
          <w:b/>
          <w:bCs/>
          <w:kern w:val="0"/>
          <w:sz w:val="24"/>
          <w:szCs w:val="24"/>
          <w:lang w:val="nl-NL" w:eastAsia="fr-BE"/>
          <w14:ligatures w14:val="none"/>
        </w:rPr>
        <w:t>vrij en gratis</w:t>
      </w:r>
      <w:r w:rsidRPr="00777C89">
        <w:rPr>
          <w:rFonts w:ascii="Times New Roman" w:eastAsia="Times New Roman" w:hAnsi="Times New Roman" w:cs="Times New Roman"/>
          <w:kern w:val="0"/>
          <w:sz w:val="24"/>
          <w:szCs w:val="24"/>
          <w:lang w:val="nl-NL" w:eastAsia="fr-BE"/>
          <w14:ligatures w14:val="none"/>
        </w:rPr>
        <w:t xml:space="preserve"> gebruiken op de verpakking van hun bekroonde producten, in advertenties, catalogi, audiovisuele communicatie en persdossiers.</w:t>
      </w:r>
    </w:p>
    <w:p w14:paraId="0586B416"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Ook de distributie krijgt het logo ter beschikking om de bekroonde producten extra in de kijker te zetten in </w:t>
      </w:r>
      <w:proofErr w:type="spellStart"/>
      <w:r w:rsidRPr="00777C89">
        <w:rPr>
          <w:rFonts w:ascii="Times New Roman" w:eastAsia="Times New Roman" w:hAnsi="Times New Roman" w:cs="Times New Roman"/>
          <w:kern w:val="0"/>
          <w:sz w:val="24"/>
          <w:szCs w:val="24"/>
          <w:lang w:val="nl-NL" w:eastAsia="fr-BE"/>
          <w14:ligatures w14:val="none"/>
        </w:rPr>
        <w:t>eindejaarscatalogi</w:t>
      </w:r>
      <w:proofErr w:type="spellEnd"/>
      <w:r w:rsidRPr="00777C89">
        <w:rPr>
          <w:rFonts w:ascii="Times New Roman" w:eastAsia="Times New Roman" w:hAnsi="Times New Roman" w:cs="Times New Roman"/>
          <w:kern w:val="0"/>
          <w:sz w:val="24"/>
          <w:szCs w:val="24"/>
          <w:lang w:val="nl-NL" w:eastAsia="fr-BE"/>
          <w14:ligatures w14:val="none"/>
        </w:rPr>
        <w:t xml:space="preserve"> en andere communicatie, die samen </w:t>
      </w:r>
      <w:r w:rsidRPr="00777C89">
        <w:rPr>
          <w:rFonts w:ascii="Times New Roman" w:eastAsia="Times New Roman" w:hAnsi="Times New Roman" w:cs="Times New Roman"/>
          <w:b/>
          <w:bCs/>
          <w:kern w:val="0"/>
          <w:sz w:val="24"/>
          <w:szCs w:val="24"/>
          <w:lang w:val="nl-NL" w:eastAsia="fr-BE"/>
          <w14:ligatures w14:val="none"/>
        </w:rPr>
        <w:t>tientallen miljoenen consumenten</w:t>
      </w:r>
      <w:r w:rsidRPr="00777C89">
        <w:rPr>
          <w:rFonts w:ascii="Times New Roman" w:eastAsia="Times New Roman" w:hAnsi="Times New Roman" w:cs="Times New Roman"/>
          <w:kern w:val="0"/>
          <w:sz w:val="24"/>
          <w:szCs w:val="24"/>
          <w:lang w:val="nl-NL" w:eastAsia="fr-BE"/>
          <w14:ligatures w14:val="none"/>
        </w:rPr>
        <w:t xml:space="preserve"> bereiken.</w:t>
      </w:r>
    </w:p>
    <w:p w14:paraId="1BB7584E" w14:textId="77777777" w:rsidR="00777C89" w:rsidRPr="00777C89" w:rsidRDefault="00777C89" w:rsidP="00777C89">
      <w:pPr>
        <w:spacing w:before="100" w:beforeAutospacing="1" w:after="100" w:afterAutospacing="1" w:line="240" w:lineRule="auto"/>
        <w:outlineLvl w:val="1"/>
        <w:rPr>
          <w:rFonts w:ascii="Times New Roman" w:eastAsia="Times New Roman" w:hAnsi="Times New Roman" w:cs="Times New Roman"/>
          <w:b/>
          <w:bCs/>
          <w:kern w:val="0"/>
          <w:sz w:val="36"/>
          <w:szCs w:val="36"/>
          <w:lang w:val="nl-NL" w:eastAsia="fr-BE"/>
          <w14:ligatures w14:val="none"/>
        </w:rPr>
      </w:pPr>
      <w:r w:rsidRPr="00777C89">
        <w:rPr>
          <w:rFonts w:ascii="Times New Roman" w:eastAsia="Times New Roman" w:hAnsi="Times New Roman" w:cs="Times New Roman"/>
          <w:b/>
          <w:bCs/>
          <w:kern w:val="0"/>
          <w:sz w:val="36"/>
          <w:szCs w:val="36"/>
          <w:lang w:val="nl-NL" w:eastAsia="fr-BE"/>
          <w14:ligatures w14:val="none"/>
        </w:rPr>
        <w:t>2026: een selectie die kwaliteit centraal stelt</w:t>
      </w:r>
    </w:p>
    <w:p w14:paraId="63C37789"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kern w:val="0"/>
          <w:sz w:val="24"/>
          <w:szCs w:val="24"/>
          <w:lang w:val="nl-NL" w:eastAsia="fr-BE"/>
          <w14:ligatures w14:val="none"/>
        </w:rPr>
        <w:t xml:space="preserve">Met </w:t>
      </w:r>
      <w:r w:rsidRPr="00777C89">
        <w:rPr>
          <w:rFonts w:ascii="Times New Roman" w:eastAsia="Times New Roman" w:hAnsi="Times New Roman" w:cs="Times New Roman"/>
          <w:b/>
          <w:bCs/>
          <w:kern w:val="0"/>
          <w:sz w:val="24"/>
          <w:szCs w:val="24"/>
          <w:lang w:val="nl-NL" w:eastAsia="fr-BE"/>
          <w14:ligatures w14:val="none"/>
        </w:rPr>
        <w:t>56 deelnemende producten, 13 winnaars, 2 Publieksprijzen en bijna 2.500 deelnemende consumenten</w:t>
      </w:r>
      <w:r w:rsidRPr="00777C89">
        <w:rPr>
          <w:rFonts w:ascii="Times New Roman" w:eastAsia="Times New Roman" w:hAnsi="Times New Roman" w:cs="Times New Roman"/>
          <w:kern w:val="0"/>
          <w:sz w:val="24"/>
          <w:szCs w:val="24"/>
          <w:lang w:val="nl-NL" w:eastAsia="fr-BE"/>
          <w14:ligatures w14:val="none"/>
        </w:rPr>
        <w:t xml:space="preserve"> bevestigt de editie 2026 opnieuw de belangrijke plaats van </w:t>
      </w:r>
      <w:r w:rsidRPr="00777C89">
        <w:rPr>
          <w:rFonts w:ascii="Times New Roman" w:eastAsia="Times New Roman" w:hAnsi="Times New Roman" w:cs="Times New Roman"/>
          <w:i/>
          <w:iCs/>
          <w:kern w:val="0"/>
          <w:sz w:val="24"/>
          <w:szCs w:val="24"/>
          <w:lang w:val="nl-NL" w:eastAsia="fr-BE"/>
          <w14:ligatures w14:val="none"/>
        </w:rPr>
        <w:t xml:space="preserve">Toys &amp; Games of </w:t>
      </w:r>
      <w:proofErr w:type="spellStart"/>
      <w:r w:rsidRPr="00777C89">
        <w:rPr>
          <w:rFonts w:ascii="Times New Roman" w:eastAsia="Times New Roman" w:hAnsi="Times New Roman" w:cs="Times New Roman"/>
          <w:i/>
          <w:iCs/>
          <w:kern w:val="0"/>
          <w:sz w:val="24"/>
          <w:szCs w:val="24"/>
          <w:lang w:val="nl-NL" w:eastAsia="fr-BE"/>
          <w14:ligatures w14:val="none"/>
        </w:rPr>
        <w:t>the</w:t>
      </w:r>
      <w:proofErr w:type="spellEnd"/>
      <w:r w:rsidRPr="00777C89">
        <w:rPr>
          <w:rFonts w:ascii="Times New Roman" w:eastAsia="Times New Roman" w:hAnsi="Times New Roman" w:cs="Times New Roman"/>
          <w:i/>
          <w:iCs/>
          <w:kern w:val="0"/>
          <w:sz w:val="24"/>
          <w:szCs w:val="24"/>
          <w:lang w:val="nl-NL" w:eastAsia="fr-BE"/>
          <w14:ligatures w14:val="none"/>
        </w:rPr>
        <w:t xml:space="preserve"> </w:t>
      </w:r>
      <w:proofErr w:type="spellStart"/>
      <w:r w:rsidRPr="00777C89">
        <w:rPr>
          <w:rFonts w:ascii="Times New Roman" w:eastAsia="Times New Roman" w:hAnsi="Times New Roman" w:cs="Times New Roman"/>
          <w:i/>
          <w:iCs/>
          <w:kern w:val="0"/>
          <w:sz w:val="24"/>
          <w:szCs w:val="24"/>
          <w:lang w:val="nl-NL" w:eastAsia="fr-BE"/>
          <w14:ligatures w14:val="none"/>
        </w:rPr>
        <w:t>Year</w:t>
      </w:r>
      <w:proofErr w:type="spellEnd"/>
      <w:r w:rsidRPr="00777C89">
        <w:rPr>
          <w:rFonts w:ascii="Times New Roman" w:eastAsia="Times New Roman" w:hAnsi="Times New Roman" w:cs="Times New Roman"/>
          <w:kern w:val="0"/>
          <w:sz w:val="24"/>
          <w:szCs w:val="24"/>
          <w:lang w:val="nl-NL" w:eastAsia="fr-BE"/>
          <w14:ligatures w14:val="none"/>
        </w:rPr>
        <w:t xml:space="preserve"> binnen het Belgische spel- en speelgoedlandschap.</w:t>
      </w:r>
    </w:p>
    <w:p w14:paraId="5CCD9C62" w14:textId="77777777" w:rsidR="00777C89" w:rsidRPr="00777C89" w:rsidRDefault="00777C89" w:rsidP="00777C89">
      <w:pPr>
        <w:spacing w:before="100" w:beforeAutospacing="1" w:after="100" w:afterAutospacing="1" w:line="240" w:lineRule="auto"/>
        <w:rPr>
          <w:rFonts w:ascii="Times New Roman" w:eastAsia="Times New Roman" w:hAnsi="Times New Roman" w:cs="Times New Roman"/>
          <w:kern w:val="0"/>
          <w:sz w:val="24"/>
          <w:szCs w:val="24"/>
          <w:lang w:val="nl-NL" w:eastAsia="fr-BE"/>
          <w14:ligatures w14:val="none"/>
        </w:rPr>
      </w:pPr>
      <w:r w:rsidRPr="00777C89">
        <w:rPr>
          <w:rFonts w:ascii="Times New Roman" w:eastAsia="Times New Roman" w:hAnsi="Times New Roman" w:cs="Times New Roman"/>
          <w:b/>
          <w:bCs/>
          <w:kern w:val="0"/>
          <w:sz w:val="24"/>
          <w:szCs w:val="24"/>
          <w:lang w:val="nl-NL" w:eastAsia="fr-BE"/>
          <w14:ligatures w14:val="none"/>
        </w:rPr>
        <w:t>Ook dit jaar tonen de winnaars aan dat een goed spel of goed speelgoed meer kan doen dan alleen maar plezier bezorgen: het kan verrassen, de creativiteit stimuleren, leren en ontdekken ondersteunen, generaties samenbrengen en tegelijk inspelen op de hedendaagse verwachtingen rond kwaliteit en duurzaamheid.</w:t>
      </w:r>
    </w:p>
    <w:p w14:paraId="56F53EBB" w14:textId="77777777" w:rsidR="00777C89" w:rsidRDefault="00777C89" w:rsidP="00777C89">
      <w:pPr>
        <w:spacing w:before="100" w:beforeAutospacing="1" w:after="100" w:afterAutospacing="1" w:line="240" w:lineRule="auto"/>
        <w:outlineLvl w:val="2"/>
        <w:rPr>
          <w:rFonts w:ascii="Times New Roman" w:eastAsia="Times New Roman" w:hAnsi="Times New Roman" w:cs="Times New Roman"/>
          <w:b/>
          <w:bCs/>
          <w:kern w:val="0"/>
          <w:sz w:val="27"/>
          <w:szCs w:val="27"/>
          <w:lang w:val="nl-NL" w:eastAsia="fr-BE"/>
          <w14:ligatures w14:val="none"/>
        </w:rPr>
      </w:pPr>
      <w:r w:rsidRPr="00777C89">
        <w:rPr>
          <w:rFonts w:ascii="Times New Roman" w:eastAsia="Times New Roman" w:hAnsi="Times New Roman" w:cs="Times New Roman"/>
          <w:b/>
          <w:bCs/>
          <w:kern w:val="0"/>
          <w:sz w:val="27"/>
          <w:szCs w:val="27"/>
          <w:lang w:val="nl-NL" w:eastAsia="fr-BE"/>
          <w14:ligatures w14:val="none"/>
        </w:rPr>
        <w:t xml:space="preserve">Ontdek de 13 winnaars en de 2 Publieksprijzen van Toys &amp; Games of </w:t>
      </w:r>
      <w:proofErr w:type="spellStart"/>
      <w:r w:rsidRPr="00777C89">
        <w:rPr>
          <w:rFonts w:ascii="Times New Roman" w:eastAsia="Times New Roman" w:hAnsi="Times New Roman" w:cs="Times New Roman"/>
          <w:b/>
          <w:bCs/>
          <w:kern w:val="0"/>
          <w:sz w:val="27"/>
          <w:szCs w:val="27"/>
          <w:lang w:val="nl-NL" w:eastAsia="fr-BE"/>
          <w14:ligatures w14:val="none"/>
        </w:rPr>
        <w:t>the</w:t>
      </w:r>
      <w:proofErr w:type="spellEnd"/>
      <w:r w:rsidRPr="00777C89">
        <w:rPr>
          <w:rFonts w:ascii="Times New Roman" w:eastAsia="Times New Roman" w:hAnsi="Times New Roman" w:cs="Times New Roman"/>
          <w:b/>
          <w:bCs/>
          <w:kern w:val="0"/>
          <w:sz w:val="27"/>
          <w:szCs w:val="27"/>
          <w:lang w:val="nl-NL" w:eastAsia="fr-BE"/>
          <w14:ligatures w14:val="none"/>
        </w:rPr>
        <w:t xml:space="preserve"> </w:t>
      </w:r>
      <w:proofErr w:type="spellStart"/>
      <w:r w:rsidRPr="00777C89">
        <w:rPr>
          <w:rFonts w:ascii="Times New Roman" w:eastAsia="Times New Roman" w:hAnsi="Times New Roman" w:cs="Times New Roman"/>
          <w:b/>
          <w:bCs/>
          <w:kern w:val="0"/>
          <w:sz w:val="27"/>
          <w:szCs w:val="27"/>
          <w:lang w:val="nl-NL" w:eastAsia="fr-BE"/>
          <w14:ligatures w14:val="none"/>
        </w:rPr>
        <w:t>Year</w:t>
      </w:r>
      <w:proofErr w:type="spellEnd"/>
      <w:r w:rsidRPr="00777C89">
        <w:rPr>
          <w:rFonts w:ascii="Times New Roman" w:eastAsia="Times New Roman" w:hAnsi="Times New Roman" w:cs="Times New Roman"/>
          <w:b/>
          <w:bCs/>
          <w:kern w:val="0"/>
          <w:sz w:val="27"/>
          <w:szCs w:val="27"/>
          <w:lang w:val="nl-NL" w:eastAsia="fr-BE"/>
          <w14:ligatures w14:val="none"/>
        </w:rPr>
        <w:t xml:space="preserve"> 2026!</w:t>
      </w:r>
    </w:p>
    <w:p w14:paraId="27A71986" w14:textId="4540A579" w:rsidR="00282B3C" w:rsidRPr="000E7155" w:rsidRDefault="00282B3C" w:rsidP="003B13BD">
      <w:pPr>
        <w:spacing w:after="0"/>
        <w:rPr>
          <w:rFonts w:ascii="Times New Roman" w:hAnsi="Times New Roman" w:cs="Times New Roman"/>
          <w:sz w:val="24"/>
          <w:szCs w:val="24"/>
          <w:lang w:val="nl-NL" w:eastAsia="fr-BE"/>
        </w:rPr>
      </w:pPr>
      <w:r w:rsidRPr="000E7155">
        <w:rPr>
          <w:rFonts w:ascii="Times New Roman" w:hAnsi="Times New Roman" w:cs="Times New Roman"/>
          <w:sz w:val="24"/>
          <w:szCs w:val="24"/>
          <w:lang w:val="nl-NL" w:eastAsia="fr-BE"/>
        </w:rPr>
        <w:t>Eerste leeftijd speelgoed            </w:t>
      </w:r>
      <w:r w:rsidR="00E20215">
        <w:rPr>
          <w:rFonts w:ascii="Times New Roman" w:hAnsi="Times New Roman" w:cs="Times New Roman"/>
          <w:sz w:val="24"/>
          <w:szCs w:val="24"/>
          <w:lang w:val="nl-NL" w:eastAsia="fr-BE"/>
        </w:rPr>
        <w:tab/>
      </w:r>
      <w:r w:rsidRPr="000E7155">
        <w:rPr>
          <w:rFonts w:ascii="Times New Roman" w:hAnsi="Times New Roman" w:cs="Times New Roman"/>
          <w:sz w:val="24"/>
          <w:szCs w:val="24"/>
          <w:lang w:val="nl-NL" w:eastAsia="fr-BE"/>
        </w:rPr>
        <w:t xml:space="preserve">Scan &amp; Leer Kassa – </w:t>
      </w:r>
      <w:proofErr w:type="spellStart"/>
      <w:r w:rsidRPr="000E7155">
        <w:rPr>
          <w:rFonts w:ascii="Times New Roman" w:hAnsi="Times New Roman" w:cs="Times New Roman"/>
          <w:sz w:val="24"/>
          <w:szCs w:val="24"/>
          <w:lang w:val="nl-NL" w:eastAsia="fr-BE"/>
        </w:rPr>
        <w:t>Vtech</w:t>
      </w:r>
      <w:proofErr w:type="spellEnd"/>
      <w:r w:rsidRPr="000E7155">
        <w:rPr>
          <w:rFonts w:ascii="Times New Roman" w:hAnsi="Times New Roman" w:cs="Times New Roman"/>
          <w:sz w:val="24"/>
          <w:szCs w:val="24"/>
          <w:lang w:val="nl-NL" w:eastAsia="fr-BE"/>
        </w:rPr>
        <w:t xml:space="preserve"> </w:t>
      </w:r>
    </w:p>
    <w:p w14:paraId="508AF069" w14:textId="5A6DC164" w:rsidR="00282B3C" w:rsidRPr="000E7155" w:rsidRDefault="00282B3C" w:rsidP="003B13BD">
      <w:pPr>
        <w:spacing w:after="0"/>
        <w:rPr>
          <w:rFonts w:ascii="Times New Roman" w:hAnsi="Times New Roman" w:cs="Times New Roman"/>
          <w:sz w:val="24"/>
          <w:szCs w:val="24"/>
          <w:lang w:val="nl-NL" w:eastAsia="fr-BE"/>
        </w:rPr>
      </w:pPr>
      <w:r w:rsidRPr="000E7155">
        <w:rPr>
          <w:rFonts w:ascii="Times New Roman" w:hAnsi="Times New Roman" w:cs="Times New Roman"/>
          <w:sz w:val="24"/>
          <w:szCs w:val="24"/>
          <w:lang w:val="nl-NL" w:eastAsia="fr-BE"/>
        </w:rPr>
        <w:t>Creatief speelgoed kinderen              KIDYDRAW Pad – K</w:t>
      </w:r>
      <w:r w:rsidR="00CA083D">
        <w:rPr>
          <w:rFonts w:ascii="Times New Roman" w:hAnsi="Times New Roman" w:cs="Times New Roman"/>
          <w:sz w:val="24"/>
          <w:szCs w:val="24"/>
          <w:lang w:val="nl-NL" w:eastAsia="fr-BE"/>
        </w:rPr>
        <w:t>IDYWOLF</w:t>
      </w:r>
      <w:r w:rsidRPr="000E7155">
        <w:rPr>
          <w:rFonts w:ascii="Times New Roman" w:hAnsi="Times New Roman" w:cs="Times New Roman"/>
          <w:sz w:val="24"/>
          <w:szCs w:val="24"/>
          <w:lang w:val="nl-NL" w:eastAsia="fr-BE"/>
        </w:rPr>
        <w:t xml:space="preserve"> (</w:t>
      </w:r>
      <w:proofErr w:type="spellStart"/>
      <w:r w:rsidRPr="000E7155">
        <w:rPr>
          <w:rFonts w:ascii="Times New Roman" w:hAnsi="Times New Roman" w:cs="Times New Roman"/>
          <w:sz w:val="24"/>
          <w:szCs w:val="24"/>
          <w:lang w:val="nl-NL" w:eastAsia="fr-BE"/>
        </w:rPr>
        <w:t>Nespart</w:t>
      </w:r>
      <w:proofErr w:type="spellEnd"/>
      <w:r w:rsidRPr="000E7155">
        <w:rPr>
          <w:rFonts w:ascii="Times New Roman" w:hAnsi="Times New Roman" w:cs="Times New Roman"/>
          <w:sz w:val="24"/>
          <w:szCs w:val="24"/>
          <w:lang w:val="nl-NL" w:eastAsia="fr-BE"/>
        </w:rPr>
        <w:t>)  </w:t>
      </w:r>
    </w:p>
    <w:p w14:paraId="7D35D7F7" w14:textId="0C90C328" w:rsidR="00282B3C" w:rsidRPr="000E7155" w:rsidRDefault="00282B3C" w:rsidP="003B13BD">
      <w:pPr>
        <w:spacing w:after="0"/>
        <w:rPr>
          <w:rFonts w:ascii="Times New Roman" w:hAnsi="Times New Roman" w:cs="Times New Roman"/>
          <w:sz w:val="24"/>
          <w:szCs w:val="24"/>
          <w:lang w:val="nl-NL" w:eastAsia="fr-BE"/>
        </w:rPr>
      </w:pPr>
      <w:r w:rsidRPr="000E7155">
        <w:rPr>
          <w:rFonts w:ascii="Times New Roman" w:hAnsi="Times New Roman" w:cs="Times New Roman"/>
          <w:sz w:val="24"/>
          <w:szCs w:val="24"/>
          <w:lang w:val="nl-NL" w:eastAsia="fr-BE"/>
        </w:rPr>
        <w:t xml:space="preserve">Speelwereld                                       Lego </w:t>
      </w:r>
      <w:proofErr w:type="spellStart"/>
      <w:r w:rsidRPr="000E7155">
        <w:rPr>
          <w:rFonts w:ascii="Times New Roman" w:hAnsi="Times New Roman" w:cs="Times New Roman"/>
          <w:sz w:val="24"/>
          <w:szCs w:val="24"/>
          <w:lang w:val="nl-NL" w:eastAsia="fr-BE"/>
        </w:rPr>
        <w:t>Friends</w:t>
      </w:r>
      <w:proofErr w:type="spellEnd"/>
      <w:r w:rsidRPr="000E7155">
        <w:rPr>
          <w:rFonts w:ascii="Times New Roman" w:hAnsi="Times New Roman" w:cs="Times New Roman"/>
          <w:sz w:val="24"/>
          <w:szCs w:val="24"/>
          <w:lang w:val="nl-NL" w:eastAsia="fr-BE"/>
        </w:rPr>
        <w:t xml:space="preserve"> Eenhoorn Droomcafé – Lego </w:t>
      </w:r>
    </w:p>
    <w:p w14:paraId="15AB072F" w14:textId="593DF55F" w:rsidR="00282B3C" w:rsidRPr="000E7155" w:rsidRDefault="00282B3C" w:rsidP="003B13BD">
      <w:pPr>
        <w:spacing w:after="0"/>
        <w:rPr>
          <w:rFonts w:ascii="Times New Roman" w:hAnsi="Times New Roman" w:cs="Times New Roman"/>
          <w:sz w:val="24"/>
          <w:szCs w:val="24"/>
          <w:lang w:val="nl-NL" w:eastAsia="fr-BE"/>
        </w:rPr>
      </w:pPr>
      <w:r w:rsidRPr="000E7155">
        <w:rPr>
          <w:rFonts w:ascii="Times New Roman" w:hAnsi="Times New Roman" w:cs="Times New Roman"/>
          <w:sz w:val="24"/>
          <w:szCs w:val="24"/>
          <w:lang w:val="nl-NL" w:eastAsia="fr-BE"/>
        </w:rPr>
        <w:t>Interactief speelgoed                         KIDYTREASURE – K</w:t>
      </w:r>
      <w:r w:rsidR="00CA083D">
        <w:rPr>
          <w:rFonts w:ascii="Times New Roman" w:hAnsi="Times New Roman" w:cs="Times New Roman"/>
          <w:sz w:val="24"/>
          <w:szCs w:val="24"/>
          <w:lang w:val="nl-NL" w:eastAsia="fr-BE"/>
        </w:rPr>
        <w:t>IDYWOLF</w:t>
      </w:r>
      <w:r w:rsidRPr="000E7155">
        <w:rPr>
          <w:rFonts w:ascii="Times New Roman" w:hAnsi="Times New Roman" w:cs="Times New Roman"/>
          <w:sz w:val="24"/>
          <w:szCs w:val="24"/>
          <w:lang w:val="nl-NL" w:eastAsia="fr-BE"/>
        </w:rPr>
        <w:t xml:space="preserve"> (</w:t>
      </w:r>
      <w:proofErr w:type="spellStart"/>
      <w:r w:rsidRPr="000E7155">
        <w:rPr>
          <w:rFonts w:ascii="Times New Roman" w:hAnsi="Times New Roman" w:cs="Times New Roman"/>
          <w:sz w:val="24"/>
          <w:szCs w:val="24"/>
          <w:lang w:val="nl-NL" w:eastAsia="fr-BE"/>
        </w:rPr>
        <w:t>Nespart</w:t>
      </w:r>
      <w:proofErr w:type="spellEnd"/>
      <w:r w:rsidRPr="000E7155">
        <w:rPr>
          <w:rFonts w:ascii="Times New Roman" w:hAnsi="Times New Roman" w:cs="Times New Roman"/>
          <w:sz w:val="24"/>
          <w:szCs w:val="24"/>
          <w:lang w:val="nl-NL" w:eastAsia="fr-BE"/>
        </w:rPr>
        <w:t xml:space="preserve">)      </w:t>
      </w:r>
    </w:p>
    <w:p w14:paraId="5D3F51A4" w14:textId="0B8FE6CA" w:rsidR="00282B3C" w:rsidRPr="000E7155" w:rsidRDefault="00282B3C" w:rsidP="003B13BD">
      <w:pPr>
        <w:spacing w:after="0"/>
        <w:rPr>
          <w:rFonts w:ascii="Times New Roman" w:hAnsi="Times New Roman" w:cs="Times New Roman"/>
          <w:sz w:val="24"/>
          <w:szCs w:val="24"/>
          <w:lang w:val="nl-NL" w:eastAsia="fr-BE"/>
        </w:rPr>
      </w:pPr>
      <w:r w:rsidRPr="000E7155">
        <w:rPr>
          <w:rFonts w:ascii="Times New Roman" w:hAnsi="Times New Roman" w:cs="Times New Roman"/>
          <w:sz w:val="24"/>
          <w:szCs w:val="24"/>
          <w:lang w:val="nl-NL" w:eastAsia="fr-BE"/>
        </w:rPr>
        <w:t xml:space="preserve">Creatieve hobby's 10+                       3D Puzzle Vazen – Ravensburger </w:t>
      </w:r>
    </w:p>
    <w:p w14:paraId="612BE9ED" w14:textId="6EA55CE6" w:rsidR="00282B3C" w:rsidRPr="000E7155" w:rsidRDefault="00282B3C" w:rsidP="003B13BD">
      <w:pPr>
        <w:spacing w:after="0"/>
        <w:rPr>
          <w:rFonts w:ascii="Times New Roman" w:hAnsi="Times New Roman" w:cs="Times New Roman"/>
          <w:sz w:val="24"/>
          <w:szCs w:val="24"/>
          <w:lang w:val="nl-NL" w:eastAsia="fr-BE"/>
        </w:rPr>
      </w:pPr>
      <w:proofErr w:type="spellStart"/>
      <w:r w:rsidRPr="000E7155">
        <w:rPr>
          <w:rFonts w:ascii="Times New Roman" w:hAnsi="Times New Roman" w:cs="Times New Roman"/>
          <w:sz w:val="24"/>
          <w:szCs w:val="24"/>
          <w:lang w:val="nl-NL" w:eastAsia="fr-BE"/>
        </w:rPr>
        <w:t>Kidult</w:t>
      </w:r>
      <w:proofErr w:type="spellEnd"/>
      <w:r w:rsidRPr="000E7155">
        <w:rPr>
          <w:rFonts w:ascii="Times New Roman" w:hAnsi="Times New Roman" w:cs="Times New Roman"/>
          <w:sz w:val="24"/>
          <w:szCs w:val="24"/>
          <w:lang w:val="nl-NL" w:eastAsia="fr-BE"/>
        </w:rPr>
        <w:t xml:space="preserve"> - Constructie                           LEGO® </w:t>
      </w:r>
      <w:proofErr w:type="spellStart"/>
      <w:r w:rsidRPr="000E7155">
        <w:rPr>
          <w:rFonts w:ascii="Times New Roman" w:hAnsi="Times New Roman" w:cs="Times New Roman"/>
          <w:sz w:val="24"/>
          <w:szCs w:val="24"/>
          <w:lang w:val="nl-NL" w:eastAsia="fr-BE"/>
        </w:rPr>
        <w:t>Ideas</w:t>
      </w:r>
      <w:proofErr w:type="spellEnd"/>
      <w:r w:rsidRPr="000E7155">
        <w:rPr>
          <w:rFonts w:ascii="Times New Roman" w:hAnsi="Times New Roman" w:cs="Times New Roman"/>
          <w:sz w:val="24"/>
          <w:szCs w:val="24"/>
          <w:lang w:val="nl-NL" w:eastAsia="fr-BE"/>
        </w:rPr>
        <w:t xml:space="preserve"> </w:t>
      </w:r>
      <w:proofErr w:type="spellStart"/>
      <w:r w:rsidRPr="000E7155">
        <w:rPr>
          <w:rFonts w:ascii="Times New Roman" w:hAnsi="Times New Roman" w:cs="Times New Roman"/>
          <w:sz w:val="24"/>
          <w:szCs w:val="24"/>
          <w:lang w:val="nl-NL" w:eastAsia="fr-BE"/>
        </w:rPr>
        <w:t>Tintin</w:t>
      </w:r>
      <w:proofErr w:type="spellEnd"/>
      <w:r w:rsidRPr="000E7155">
        <w:rPr>
          <w:rFonts w:ascii="Times New Roman" w:hAnsi="Times New Roman" w:cs="Times New Roman"/>
          <w:sz w:val="24"/>
          <w:szCs w:val="24"/>
          <w:lang w:val="nl-NL" w:eastAsia="fr-BE"/>
        </w:rPr>
        <w:t xml:space="preserve">® maanraket </w:t>
      </w:r>
    </w:p>
    <w:p w14:paraId="6CBA11C5" w14:textId="63ACC878" w:rsidR="00282B3C" w:rsidRPr="000E7155" w:rsidRDefault="00282B3C" w:rsidP="003B13BD">
      <w:pPr>
        <w:spacing w:after="0"/>
        <w:rPr>
          <w:rFonts w:ascii="Times New Roman" w:hAnsi="Times New Roman" w:cs="Times New Roman"/>
          <w:sz w:val="24"/>
          <w:szCs w:val="24"/>
          <w:lang w:val="nl-NL" w:eastAsia="fr-BE"/>
        </w:rPr>
      </w:pPr>
      <w:proofErr w:type="spellStart"/>
      <w:r w:rsidRPr="000E7155">
        <w:rPr>
          <w:rFonts w:ascii="Times New Roman" w:hAnsi="Times New Roman" w:cs="Times New Roman"/>
          <w:sz w:val="24"/>
          <w:szCs w:val="24"/>
          <w:lang w:val="nl-NL" w:eastAsia="fr-BE"/>
        </w:rPr>
        <w:t>Collectibles</w:t>
      </w:r>
      <w:proofErr w:type="spellEnd"/>
      <w:r w:rsidRPr="000E7155">
        <w:rPr>
          <w:rFonts w:ascii="Times New Roman" w:hAnsi="Times New Roman" w:cs="Times New Roman"/>
          <w:sz w:val="24"/>
          <w:szCs w:val="24"/>
          <w:lang w:val="nl-NL" w:eastAsia="fr-BE"/>
        </w:rPr>
        <w:t xml:space="preserve">                   LEGO® NINJAGO® 15-jarig jubileum: Display met ninjapersonages </w:t>
      </w:r>
    </w:p>
    <w:p w14:paraId="3948A941" w14:textId="60015702" w:rsidR="00282B3C" w:rsidRPr="000E7155" w:rsidRDefault="00282B3C" w:rsidP="003B13BD">
      <w:pPr>
        <w:spacing w:after="0"/>
        <w:rPr>
          <w:rFonts w:ascii="Times New Roman" w:hAnsi="Times New Roman" w:cs="Times New Roman"/>
          <w:sz w:val="24"/>
          <w:szCs w:val="24"/>
          <w:lang w:val="nl-NL" w:eastAsia="fr-BE"/>
        </w:rPr>
      </w:pPr>
      <w:r w:rsidRPr="000E7155">
        <w:rPr>
          <w:rFonts w:ascii="Times New Roman" w:hAnsi="Times New Roman" w:cs="Times New Roman"/>
          <w:sz w:val="24"/>
          <w:szCs w:val="24"/>
          <w:lang w:val="nl-BE" w:eastAsia="fr-BE"/>
        </w:rPr>
        <w:t>Leren &amp; Ontdekking                          </w:t>
      </w:r>
      <w:r w:rsidRPr="000E7155">
        <w:rPr>
          <w:rFonts w:ascii="Times New Roman" w:hAnsi="Times New Roman" w:cs="Times New Roman"/>
          <w:sz w:val="24"/>
          <w:szCs w:val="24"/>
          <w:lang w:val="nl-NL" w:eastAsia="fr-BE"/>
        </w:rPr>
        <w:t>KIDYPIANO – KIDYWOLF (</w:t>
      </w:r>
      <w:proofErr w:type="spellStart"/>
      <w:r w:rsidRPr="000E7155">
        <w:rPr>
          <w:rFonts w:ascii="Times New Roman" w:hAnsi="Times New Roman" w:cs="Times New Roman"/>
          <w:sz w:val="24"/>
          <w:szCs w:val="24"/>
          <w:lang w:val="nl-NL" w:eastAsia="fr-BE"/>
        </w:rPr>
        <w:t>Nespart</w:t>
      </w:r>
      <w:proofErr w:type="spellEnd"/>
      <w:r w:rsidRPr="000E7155">
        <w:rPr>
          <w:rFonts w:ascii="Times New Roman" w:hAnsi="Times New Roman" w:cs="Times New Roman"/>
          <w:sz w:val="24"/>
          <w:szCs w:val="24"/>
          <w:lang w:val="nl-NL" w:eastAsia="fr-BE"/>
        </w:rPr>
        <w:t>)</w:t>
      </w:r>
    </w:p>
    <w:p w14:paraId="3B5CF6FE" w14:textId="77777777" w:rsidR="003B13BD" w:rsidRPr="000E7155" w:rsidRDefault="00282B3C" w:rsidP="004062D5">
      <w:pPr>
        <w:spacing w:after="0"/>
        <w:rPr>
          <w:rFonts w:ascii="Times New Roman" w:hAnsi="Times New Roman" w:cs="Times New Roman"/>
          <w:sz w:val="24"/>
          <w:szCs w:val="24"/>
          <w:lang w:val="nl-NL" w:eastAsia="fr-BE"/>
        </w:rPr>
      </w:pPr>
      <w:r w:rsidRPr="000E7155">
        <w:rPr>
          <w:rFonts w:ascii="Times New Roman" w:hAnsi="Times New Roman" w:cs="Times New Roman"/>
          <w:sz w:val="24"/>
          <w:szCs w:val="24"/>
          <w:lang w:val="nl-NL" w:eastAsia="fr-BE"/>
        </w:rPr>
        <w:t>Kinderspellen                                  </w:t>
      </w:r>
      <w:r w:rsidR="003B13BD" w:rsidRPr="000E7155">
        <w:rPr>
          <w:rFonts w:ascii="Times New Roman" w:hAnsi="Times New Roman" w:cs="Times New Roman"/>
          <w:sz w:val="24"/>
          <w:szCs w:val="24"/>
          <w:lang w:val="nl-NL" w:eastAsia="fr-BE"/>
        </w:rPr>
        <w:tab/>
      </w:r>
      <w:proofErr w:type="spellStart"/>
      <w:r w:rsidRPr="000E7155">
        <w:rPr>
          <w:rFonts w:ascii="Times New Roman" w:hAnsi="Times New Roman" w:cs="Times New Roman"/>
          <w:sz w:val="24"/>
          <w:szCs w:val="24"/>
          <w:lang w:val="nl-NL" w:eastAsia="fr-BE"/>
        </w:rPr>
        <w:t>Tiptoe</w:t>
      </w:r>
      <w:proofErr w:type="spellEnd"/>
      <w:r w:rsidRPr="000E7155">
        <w:rPr>
          <w:rFonts w:ascii="Times New Roman" w:hAnsi="Times New Roman" w:cs="Times New Roman"/>
          <w:sz w:val="24"/>
          <w:szCs w:val="24"/>
          <w:lang w:val="nl-NL" w:eastAsia="fr-BE"/>
        </w:rPr>
        <w:t xml:space="preserve"> Dino – Smart Toys &amp; Games              </w:t>
      </w:r>
    </w:p>
    <w:p w14:paraId="00F0D271" w14:textId="100EFDAF" w:rsidR="00282B3C" w:rsidRPr="00741264" w:rsidRDefault="00282B3C" w:rsidP="004062D5">
      <w:pPr>
        <w:spacing w:after="0"/>
        <w:rPr>
          <w:rFonts w:ascii="Times New Roman" w:hAnsi="Times New Roman" w:cs="Times New Roman"/>
          <w:sz w:val="24"/>
          <w:szCs w:val="24"/>
          <w:lang w:val="en-US" w:eastAsia="fr-BE"/>
        </w:rPr>
      </w:pPr>
      <w:proofErr w:type="spellStart"/>
      <w:r w:rsidRPr="000E7155">
        <w:rPr>
          <w:rFonts w:ascii="Times New Roman" w:hAnsi="Times New Roman" w:cs="Times New Roman"/>
          <w:sz w:val="24"/>
          <w:szCs w:val="24"/>
          <w:lang w:val="en-US" w:eastAsia="fr-BE"/>
        </w:rPr>
        <w:t>Strategische</w:t>
      </w:r>
      <w:proofErr w:type="spellEnd"/>
      <w:r w:rsidRPr="000E7155">
        <w:rPr>
          <w:rFonts w:ascii="Times New Roman" w:hAnsi="Times New Roman" w:cs="Times New Roman"/>
          <w:sz w:val="24"/>
          <w:szCs w:val="24"/>
          <w:lang w:val="en-US" w:eastAsia="fr-BE"/>
        </w:rPr>
        <w:t xml:space="preserve"> spellen                           Toy Battle – Repos Production </w:t>
      </w:r>
      <w:r w:rsidR="00CA083D">
        <w:rPr>
          <w:rFonts w:ascii="Times New Roman" w:hAnsi="Times New Roman" w:cs="Times New Roman"/>
          <w:sz w:val="24"/>
          <w:szCs w:val="24"/>
          <w:lang w:val="en-US" w:eastAsia="fr-BE"/>
        </w:rPr>
        <w:t>(</w:t>
      </w:r>
      <w:proofErr w:type="spellStart"/>
      <w:r w:rsidR="00CA083D">
        <w:rPr>
          <w:rFonts w:ascii="Times New Roman" w:hAnsi="Times New Roman" w:cs="Times New Roman"/>
          <w:sz w:val="24"/>
          <w:szCs w:val="24"/>
          <w:lang w:val="en-US" w:eastAsia="fr-BE"/>
        </w:rPr>
        <w:t>a</w:t>
      </w:r>
      <w:r w:rsidRPr="000E7155">
        <w:rPr>
          <w:rFonts w:ascii="Times New Roman" w:hAnsi="Times New Roman" w:cs="Times New Roman"/>
          <w:sz w:val="24"/>
          <w:szCs w:val="24"/>
          <w:lang w:val="en-US" w:eastAsia="fr-BE"/>
        </w:rPr>
        <w:t>smodee</w:t>
      </w:r>
      <w:proofErr w:type="spellEnd"/>
      <w:r w:rsidR="00CA083D">
        <w:rPr>
          <w:rFonts w:ascii="Times New Roman" w:hAnsi="Times New Roman" w:cs="Times New Roman"/>
          <w:sz w:val="24"/>
          <w:szCs w:val="24"/>
          <w:lang w:val="en-US" w:eastAsia="fr-BE"/>
        </w:rPr>
        <w:t>)</w:t>
      </w:r>
    </w:p>
    <w:p w14:paraId="31C5D7B3" w14:textId="46007264" w:rsidR="00282B3C" w:rsidRPr="000E7155" w:rsidRDefault="00282B3C" w:rsidP="000E7155">
      <w:pPr>
        <w:spacing w:after="0"/>
        <w:rPr>
          <w:rFonts w:ascii="Times New Roman" w:hAnsi="Times New Roman" w:cs="Times New Roman"/>
          <w:sz w:val="24"/>
          <w:szCs w:val="24"/>
          <w:lang w:val="en-US" w:eastAsia="fr-BE"/>
        </w:rPr>
      </w:pPr>
      <w:r w:rsidRPr="000E7155">
        <w:rPr>
          <w:rFonts w:ascii="Times New Roman" w:hAnsi="Times New Roman" w:cs="Times New Roman"/>
          <w:sz w:val="24"/>
          <w:szCs w:val="24"/>
          <w:lang w:val="en-US" w:eastAsia="fr-BE"/>
        </w:rPr>
        <w:t xml:space="preserve">Party </w:t>
      </w:r>
      <w:proofErr w:type="spellStart"/>
      <w:r w:rsidRPr="000E7155">
        <w:rPr>
          <w:rFonts w:ascii="Times New Roman" w:hAnsi="Times New Roman" w:cs="Times New Roman"/>
          <w:sz w:val="24"/>
          <w:szCs w:val="24"/>
          <w:lang w:val="en-US" w:eastAsia="fr-BE"/>
        </w:rPr>
        <w:t>spellen</w:t>
      </w:r>
      <w:proofErr w:type="spellEnd"/>
      <w:r w:rsidRPr="000E7155">
        <w:rPr>
          <w:rFonts w:ascii="Times New Roman" w:hAnsi="Times New Roman" w:cs="Times New Roman"/>
          <w:sz w:val="24"/>
          <w:szCs w:val="24"/>
          <w:lang w:val="en-US" w:eastAsia="fr-BE"/>
        </w:rPr>
        <w:t>                                      </w:t>
      </w:r>
      <w:r w:rsidR="004062D5" w:rsidRPr="000E7155">
        <w:rPr>
          <w:rFonts w:ascii="Times New Roman" w:hAnsi="Times New Roman" w:cs="Times New Roman"/>
          <w:sz w:val="24"/>
          <w:szCs w:val="24"/>
          <w:lang w:val="en-US" w:eastAsia="fr-BE"/>
        </w:rPr>
        <w:tab/>
      </w:r>
      <w:r w:rsidRPr="000E7155">
        <w:rPr>
          <w:rFonts w:ascii="Times New Roman" w:hAnsi="Times New Roman" w:cs="Times New Roman"/>
          <w:sz w:val="24"/>
          <w:szCs w:val="24"/>
          <w:lang w:val="en-US" w:eastAsia="fr-BE"/>
        </w:rPr>
        <w:t>Match My Beat – Jumbo</w:t>
      </w:r>
    </w:p>
    <w:p w14:paraId="0DF0ACAC" w14:textId="1A7AD975" w:rsidR="00282B3C" w:rsidRPr="00CA083D" w:rsidRDefault="00282B3C" w:rsidP="000E7155">
      <w:pPr>
        <w:spacing w:after="0"/>
        <w:rPr>
          <w:rFonts w:ascii="Times New Roman" w:hAnsi="Times New Roman" w:cs="Times New Roman"/>
          <w:sz w:val="24"/>
          <w:szCs w:val="24"/>
          <w:lang w:val="en-US" w:eastAsia="fr-BE"/>
        </w:rPr>
      </w:pPr>
      <w:r w:rsidRPr="00741264">
        <w:rPr>
          <w:rFonts w:ascii="Times New Roman" w:hAnsi="Times New Roman" w:cs="Times New Roman"/>
          <w:sz w:val="24"/>
          <w:szCs w:val="24"/>
          <w:lang w:val="en-US" w:eastAsia="fr-BE"/>
        </w:rPr>
        <w:t>Denk-</w:t>
      </w:r>
      <w:proofErr w:type="spellStart"/>
      <w:r w:rsidRPr="00741264">
        <w:rPr>
          <w:rFonts w:ascii="Times New Roman" w:hAnsi="Times New Roman" w:cs="Times New Roman"/>
          <w:sz w:val="24"/>
          <w:szCs w:val="24"/>
          <w:lang w:val="en-US" w:eastAsia="fr-BE"/>
        </w:rPr>
        <w:t>en</w:t>
      </w:r>
      <w:proofErr w:type="spellEnd"/>
      <w:r w:rsidRPr="00741264">
        <w:rPr>
          <w:rFonts w:ascii="Times New Roman" w:hAnsi="Times New Roman" w:cs="Times New Roman"/>
          <w:sz w:val="24"/>
          <w:szCs w:val="24"/>
          <w:lang w:val="en-US" w:eastAsia="fr-BE"/>
        </w:rPr>
        <w:t xml:space="preserve"> </w:t>
      </w:r>
      <w:proofErr w:type="spellStart"/>
      <w:r w:rsidRPr="00741264">
        <w:rPr>
          <w:rFonts w:ascii="Times New Roman" w:hAnsi="Times New Roman" w:cs="Times New Roman"/>
          <w:sz w:val="24"/>
          <w:szCs w:val="24"/>
          <w:lang w:val="en-US" w:eastAsia="fr-BE"/>
        </w:rPr>
        <w:t>logicaspellen</w:t>
      </w:r>
      <w:proofErr w:type="spellEnd"/>
      <w:r w:rsidRPr="00741264">
        <w:rPr>
          <w:rFonts w:ascii="Times New Roman" w:hAnsi="Times New Roman" w:cs="Times New Roman"/>
          <w:sz w:val="24"/>
          <w:szCs w:val="24"/>
          <w:lang w:val="en-US" w:eastAsia="fr-BE"/>
        </w:rPr>
        <w:t>                   </w:t>
      </w:r>
      <w:r w:rsidR="004062D5" w:rsidRPr="00741264">
        <w:rPr>
          <w:rFonts w:ascii="Times New Roman" w:hAnsi="Times New Roman" w:cs="Times New Roman"/>
          <w:sz w:val="24"/>
          <w:szCs w:val="24"/>
          <w:lang w:val="en-US" w:eastAsia="fr-BE"/>
        </w:rPr>
        <w:tab/>
      </w:r>
      <w:r w:rsidRPr="00CA083D">
        <w:rPr>
          <w:rFonts w:ascii="Times New Roman" w:hAnsi="Times New Roman" w:cs="Times New Roman"/>
          <w:sz w:val="24"/>
          <w:szCs w:val="24"/>
          <w:lang w:val="en-US" w:eastAsia="fr-BE"/>
        </w:rPr>
        <w:t>Express Courier – Smart Toys &amp; Games</w:t>
      </w:r>
    </w:p>
    <w:p w14:paraId="651CFBC4" w14:textId="0DE365EF" w:rsidR="00282B3C" w:rsidRDefault="00282B3C" w:rsidP="000E7155">
      <w:pPr>
        <w:spacing w:after="0"/>
        <w:rPr>
          <w:rFonts w:ascii="Times New Roman" w:hAnsi="Times New Roman" w:cs="Times New Roman"/>
          <w:sz w:val="24"/>
          <w:szCs w:val="24"/>
          <w:lang w:val="en-US" w:eastAsia="fr-BE"/>
        </w:rPr>
      </w:pPr>
      <w:proofErr w:type="spellStart"/>
      <w:r w:rsidRPr="00CA083D">
        <w:rPr>
          <w:rFonts w:ascii="Times New Roman" w:hAnsi="Times New Roman" w:cs="Times New Roman"/>
          <w:sz w:val="24"/>
          <w:szCs w:val="24"/>
          <w:lang w:val="en-US" w:eastAsia="fr-BE"/>
        </w:rPr>
        <w:t>Familiespellen</w:t>
      </w:r>
      <w:proofErr w:type="spellEnd"/>
      <w:r w:rsidRPr="00CA083D">
        <w:rPr>
          <w:rFonts w:ascii="Times New Roman" w:hAnsi="Times New Roman" w:cs="Times New Roman"/>
          <w:sz w:val="24"/>
          <w:szCs w:val="24"/>
          <w:lang w:val="en-US" w:eastAsia="fr-BE"/>
        </w:rPr>
        <w:t xml:space="preserve">                                    Labyrinth </w:t>
      </w:r>
      <w:proofErr w:type="spellStart"/>
      <w:r w:rsidRPr="00CA083D">
        <w:rPr>
          <w:rFonts w:ascii="Times New Roman" w:hAnsi="Times New Roman" w:cs="Times New Roman"/>
          <w:sz w:val="24"/>
          <w:szCs w:val="24"/>
          <w:lang w:val="en-US" w:eastAsia="fr-BE"/>
        </w:rPr>
        <w:t>Carcasonne</w:t>
      </w:r>
      <w:proofErr w:type="spellEnd"/>
      <w:r w:rsidRPr="00CA083D">
        <w:rPr>
          <w:rFonts w:ascii="Times New Roman" w:hAnsi="Times New Roman" w:cs="Times New Roman"/>
          <w:sz w:val="24"/>
          <w:szCs w:val="24"/>
          <w:lang w:val="en-US" w:eastAsia="fr-BE"/>
        </w:rPr>
        <w:t xml:space="preserve"> – Ravensburger</w:t>
      </w:r>
    </w:p>
    <w:p w14:paraId="5DBB33CB" w14:textId="77777777" w:rsidR="000F539F" w:rsidRDefault="000F539F" w:rsidP="000E7155">
      <w:pPr>
        <w:spacing w:after="0"/>
        <w:rPr>
          <w:rFonts w:ascii="Times New Roman" w:hAnsi="Times New Roman" w:cs="Times New Roman"/>
          <w:sz w:val="24"/>
          <w:szCs w:val="24"/>
          <w:lang w:val="en-US" w:eastAsia="fr-BE"/>
        </w:rPr>
      </w:pPr>
    </w:p>
    <w:p w14:paraId="4105F94B" w14:textId="2A91EF7B" w:rsidR="000F539F" w:rsidRPr="00741264" w:rsidRDefault="000F539F" w:rsidP="000E7155">
      <w:pPr>
        <w:spacing w:after="0"/>
        <w:rPr>
          <w:rFonts w:ascii="Times New Roman" w:hAnsi="Times New Roman" w:cs="Times New Roman"/>
          <w:sz w:val="24"/>
          <w:szCs w:val="24"/>
          <w:lang w:val="en-US" w:eastAsia="fr-BE"/>
        </w:rPr>
      </w:pPr>
      <w:proofErr w:type="spellStart"/>
      <w:r w:rsidRPr="00741264">
        <w:rPr>
          <w:rFonts w:ascii="Times New Roman" w:hAnsi="Times New Roman" w:cs="Times New Roman"/>
          <w:sz w:val="24"/>
          <w:szCs w:val="24"/>
          <w:lang w:val="en-US" w:eastAsia="fr-BE"/>
        </w:rPr>
        <w:t>Publieksprijs</w:t>
      </w:r>
      <w:proofErr w:type="spellEnd"/>
      <w:r w:rsidRPr="00741264">
        <w:rPr>
          <w:rFonts w:ascii="Times New Roman" w:hAnsi="Times New Roman" w:cs="Times New Roman"/>
          <w:sz w:val="24"/>
          <w:szCs w:val="24"/>
          <w:lang w:val="en-US" w:eastAsia="fr-BE"/>
        </w:rPr>
        <w:t xml:space="preserve"> </w:t>
      </w:r>
      <w:proofErr w:type="spellStart"/>
      <w:r w:rsidRPr="00741264">
        <w:rPr>
          <w:rFonts w:ascii="Times New Roman" w:hAnsi="Times New Roman" w:cs="Times New Roman"/>
          <w:sz w:val="24"/>
          <w:szCs w:val="24"/>
          <w:lang w:val="en-US" w:eastAsia="fr-BE"/>
        </w:rPr>
        <w:t>speelgoed</w:t>
      </w:r>
      <w:proofErr w:type="spellEnd"/>
      <w:r w:rsidRPr="00741264">
        <w:rPr>
          <w:rFonts w:ascii="Times New Roman" w:hAnsi="Times New Roman" w:cs="Times New Roman"/>
          <w:sz w:val="24"/>
          <w:szCs w:val="24"/>
          <w:lang w:val="en-US" w:eastAsia="fr-BE"/>
        </w:rPr>
        <w:tab/>
      </w:r>
      <w:r w:rsidRPr="00741264">
        <w:rPr>
          <w:rFonts w:ascii="Times New Roman" w:hAnsi="Times New Roman" w:cs="Times New Roman"/>
          <w:sz w:val="24"/>
          <w:szCs w:val="24"/>
          <w:lang w:val="en-US" w:eastAsia="fr-BE"/>
        </w:rPr>
        <w:tab/>
        <w:t xml:space="preserve">LEGO® Ideas Tintin® </w:t>
      </w:r>
      <w:proofErr w:type="spellStart"/>
      <w:r w:rsidRPr="00741264">
        <w:rPr>
          <w:rFonts w:ascii="Times New Roman" w:hAnsi="Times New Roman" w:cs="Times New Roman"/>
          <w:sz w:val="24"/>
          <w:szCs w:val="24"/>
          <w:lang w:val="en-US" w:eastAsia="fr-BE"/>
        </w:rPr>
        <w:t>maanraket</w:t>
      </w:r>
      <w:proofErr w:type="spellEnd"/>
    </w:p>
    <w:p w14:paraId="5A4EA5B4" w14:textId="0AA2FE8C" w:rsidR="000F539F" w:rsidRPr="00741264" w:rsidRDefault="000F539F" w:rsidP="000E7155">
      <w:pPr>
        <w:spacing w:after="0"/>
        <w:rPr>
          <w:rFonts w:ascii="Times New Roman" w:hAnsi="Times New Roman" w:cs="Times New Roman"/>
          <w:sz w:val="24"/>
          <w:szCs w:val="24"/>
          <w:lang w:val="en-US" w:eastAsia="fr-BE"/>
        </w:rPr>
      </w:pPr>
      <w:proofErr w:type="spellStart"/>
      <w:r w:rsidRPr="00741264">
        <w:rPr>
          <w:rFonts w:ascii="Times New Roman" w:hAnsi="Times New Roman" w:cs="Times New Roman"/>
          <w:sz w:val="24"/>
          <w:szCs w:val="24"/>
          <w:lang w:val="en-US" w:eastAsia="fr-BE"/>
        </w:rPr>
        <w:t>Publieksprijs</w:t>
      </w:r>
      <w:proofErr w:type="spellEnd"/>
      <w:r w:rsidRPr="00741264">
        <w:rPr>
          <w:rFonts w:ascii="Times New Roman" w:hAnsi="Times New Roman" w:cs="Times New Roman"/>
          <w:sz w:val="24"/>
          <w:szCs w:val="24"/>
          <w:lang w:val="en-US" w:eastAsia="fr-BE"/>
        </w:rPr>
        <w:t xml:space="preserve"> </w:t>
      </w:r>
      <w:proofErr w:type="spellStart"/>
      <w:r w:rsidRPr="00741264">
        <w:rPr>
          <w:rFonts w:ascii="Times New Roman" w:hAnsi="Times New Roman" w:cs="Times New Roman"/>
          <w:sz w:val="24"/>
          <w:szCs w:val="24"/>
          <w:lang w:val="en-US" w:eastAsia="fr-BE"/>
        </w:rPr>
        <w:t>spellen</w:t>
      </w:r>
      <w:proofErr w:type="spellEnd"/>
      <w:r w:rsidRPr="00741264">
        <w:rPr>
          <w:rFonts w:ascii="Times New Roman" w:hAnsi="Times New Roman" w:cs="Times New Roman"/>
          <w:sz w:val="24"/>
          <w:szCs w:val="24"/>
          <w:lang w:val="en-US" w:eastAsia="fr-BE"/>
        </w:rPr>
        <w:t xml:space="preserve"> </w:t>
      </w:r>
      <w:r w:rsidRPr="00741264">
        <w:rPr>
          <w:rFonts w:ascii="Times New Roman" w:hAnsi="Times New Roman" w:cs="Times New Roman"/>
          <w:sz w:val="24"/>
          <w:szCs w:val="24"/>
          <w:lang w:val="en-US" w:eastAsia="fr-BE"/>
        </w:rPr>
        <w:tab/>
      </w:r>
      <w:r w:rsidRPr="00741264">
        <w:rPr>
          <w:rFonts w:ascii="Times New Roman" w:hAnsi="Times New Roman" w:cs="Times New Roman"/>
          <w:sz w:val="24"/>
          <w:szCs w:val="24"/>
          <w:lang w:val="en-US" w:eastAsia="fr-BE"/>
        </w:rPr>
        <w:tab/>
      </w:r>
      <w:r w:rsidRPr="00741264">
        <w:rPr>
          <w:rFonts w:ascii="Times New Roman" w:hAnsi="Times New Roman" w:cs="Times New Roman"/>
          <w:sz w:val="24"/>
          <w:szCs w:val="24"/>
          <w:lang w:val="en-US" w:eastAsia="fr-BE"/>
        </w:rPr>
        <w:tab/>
        <w:t xml:space="preserve">Plush-o-Mat – HABA </w:t>
      </w:r>
    </w:p>
    <w:p w14:paraId="5AB5615C" w14:textId="77777777" w:rsidR="00282B3C" w:rsidRDefault="00282B3C" w:rsidP="00777C89">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fr-BE"/>
          <w14:ligatures w14:val="none"/>
        </w:rPr>
      </w:pPr>
    </w:p>
    <w:p w14:paraId="36B66121" w14:textId="77777777" w:rsidR="005846AC" w:rsidRDefault="005846AC" w:rsidP="00777C89">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fr-BE"/>
          <w14:ligatures w14:val="none"/>
        </w:rPr>
      </w:pPr>
    </w:p>
    <w:p w14:paraId="0B6CC308" w14:textId="77777777" w:rsidR="005846AC" w:rsidRDefault="005846AC" w:rsidP="00777C89">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fr-BE"/>
          <w14:ligatures w14:val="none"/>
        </w:rPr>
      </w:pPr>
    </w:p>
    <w:p w14:paraId="41A7FEC3" w14:textId="77777777" w:rsidR="005846AC" w:rsidRDefault="005846AC" w:rsidP="00777C89">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fr-BE"/>
          <w14:ligatures w14:val="none"/>
        </w:rPr>
      </w:pPr>
    </w:p>
    <w:p w14:paraId="61FC7C3C" w14:textId="77777777" w:rsidR="005846AC" w:rsidRPr="00064527" w:rsidRDefault="005846AC" w:rsidP="005846AC">
      <w:pPr>
        <w:pStyle w:val="NormalWeb"/>
        <w:shd w:val="clear" w:color="auto" w:fill="FFFFFF"/>
        <w:spacing w:line="336" w:lineRule="atLeast"/>
        <w:jc w:val="center"/>
        <w:rPr>
          <w:sz w:val="32"/>
          <w:szCs w:val="32"/>
          <w:lang w:val="nl-NL"/>
        </w:rPr>
      </w:pPr>
      <w:r w:rsidRPr="00064527">
        <w:rPr>
          <w:b/>
          <w:bCs/>
          <w:sz w:val="32"/>
          <w:szCs w:val="32"/>
          <w:lang w:val="nl-NL"/>
        </w:rPr>
        <w:t>De Belgische Speelgoedfederatie</w:t>
      </w:r>
    </w:p>
    <w:p w14:paraId="2E36E9A2" w14:textId="77777777" w:rsidR="005846AC" w:rsidRPr="005846AC" w:rsidRDefault="005846AC" w:rsidP="005846AC">
      <w:pPr>
        <w:pStyle w:val="NormalWeb"/>
        <w:shd w:val="clear" w:color="auto" w:fill="FFFFFF"/>
        <w:spacing w:line="336" w:lineRule="atLeast"/>
        <w:jc w:val="both"/>
        <w:rPr>
          <w:color w:val="323232"/>
          <w:lang w:val="nl-NL"/>
        </w:rPr>
      </w:pPr>
      <w:r w:rsidRPr="005846AC">
        <w:rPr>
          <w:color w:val="323232"/>
          <w:lang w:val="nl-NL"/>
        </w:rPr>
        <w:t xml:space="preserve">De </w:t>
      </w:r>
      <w:r w:rsidRPr="005846AC">
        <w:rPr>
          <w:rStyle w:val="lev"/>
          <w:color w:val="323232"/>
          <w:lang w:val="nl-NL"/>
        </w:rPr>
        <w:t>Belgische Speelgoedfederatie</w:t>
      </w:r>
      <w:r w:rsidRPr="005846AC">
        <w:rPr>
          <w:color w:val="323232"/>
          <w:lang w:val="nl-NL"/>
        </w:rPr>
        <w:t xml:space="preserve"> werd in 1982 opgericht door enkele Belgische fabrikanten.</w:t>
      </w:r>
    </w:p>
    <w:p w14:paraId="7D2BFA31" w14:textId="77777777" w:rsidR="00064527" w:rsidRDefault="005846AC" w:rsidP="005846AC">
      <w:pPr>
        <w:pStyle w:val="NormalWeb"/>
        <w:shd w:val="clear" w:color="auto" w:fill="FFFFFF"/>
        <w:spacing w:line="336" w:lineRule="atLeast"/>
        <w:rPr>
          <w:color w:val="323232"/>
          <w:lang w:val="nl-NL"/>
        </w:rPr>
      </w:pPr>
      <w:r w:rsidRPr="005846AC">
        <w:rPr>
          <w:color w:val="323232"/>
          <w:lang w:val="nl-NL"/>
        </w:rPr>
        <w:t>Ze streeft diverse doelstellingen na:</w:t>
      </w:r>
    </w:p>
    <w:p w14:paraId="0BADAB8B" w14:textId="1B2A12C7" w:rsidR="005846AC" w:rsidRPr="005846AC" w:rsidRDefault="005846AC" w:rsidP="005846AC">
      <w:pPr>
        <w:pStyle w:val="NormalWeb"/>
        <w:shd w:val="clear" w:color="auto" w:fill="FFFFFF"/>
        <w:spacing w:line="336" w:lineRule="atLeast"/>
        <w:rPr>
          <w:color w:val="323232"/>
          <w:lang w:val="nl-NL"/>
        </w:rPr>
      </w:pPr>
      <w:r w:rsidRPr="005846AC">
        <w:rPr>
          <w:color w:val="323232"/>
          <w:lang w:val="nl-NL"/>
        </w:rPr>
        <w:t>• Speelgoeddistributeurs en –invoerders verenigen en de gemeenschappelijke professionele, economische en sociale belangen van haar leden behartigen;</w:t>
      </w:r>
      <w:r w:rsidRPr="005846AC">
        <w:rPr>
          <w:color w:val="323232"/>
          <w:lang w:val="nl-NL"/>
        </w:rPr>
        <w:br/>
        <w:t>• Meer dan ooit aandacht schenken aan de behoeften van de handelaars en de consumenten, vooral in deze “andere” tijden, en bijdragen tot de promotie van speelgoed als essentieel voor de ontwikkeling van onze kinderen.</w:t>
      </w:r>
      <w:r w:rsidRPr="005846AC">
        <w:rPr>
          <w:color w:val="323232"/>
          <w:lang w:val="nl-NL"/>
        </w:rPr>
        <w:br/>
        <w:t>• Het belang van het spel in de ontwikkeling van het kind benadrukken en op die manier aantonen dat ze permanent begaan is met de kwaliteit van haar speelgoedartikelen;</w:t>
      </w:r>
      <w:r w:rsidRPr="005846AC">
        <w:rPr>
          <w:color w:val="323232"/>
          <w:lang w:val="nl-NL"/>
        </w:rPr>
        <w:br/>
        <w:t>• De belangen van de sector verdedigen bij de bevoegde instanties en hun aandacht vestigen op de veiligheid en de controle van de reclame (bijv. het gebruik van het “CE”-logo op de verpakking van spelletjes en speelgoedartikelen die niet onderworpen werden aan de door de EU opgelegde tests).</w:t>
      </w:r>
      <w:r w:rsidRPr="005846AC">
        <w:rPr>
          <w:color w:val="323232"/>
          <w:lang w:val="nl-NL"/>
        </w:rPr>
        <w:br/>
        <w:t>• Voortdurend volgen en aanpassen aan specifieke marktbehoeften, (momenteel genderneutraliteitsanalyse).</w:t>
      </w:r>
    </w:p>
    <w:p w14:paraId="209AB61C" w14:textId="77777777" w:rsidR="005846AC" w:rsidRPr="005846AC" w:rsidRDefault="005846AC" w:rsidP="005846AC">
      <w:pPr>
        <w:pStyle w:val="NormalWeb"/>
        <w:shd w:val="clear" w:color="auto" w:fill="FFFFFF"/>
        <w:spacing w:line="336" w:lineRule="atLeast"/>
        <w:jc w:val="both"/>
        <w:rPr>
          <w:color w:val="323232"/>
          <w:lang w:val="nl-NL"/>
        </w:rPr>
      </w:pPr>
      <w:r w:rsidRPr="005846AC">
        <w:rPr>
          <w:rStyle w:val="lev"/>
          <w:color w:val="323232"/>
          <w:lang w:val="nl-NL"/>
        </w:rPr>
        <w:t>De Federatie</w:t>
      </w:r>
      <w:r w:rsidRPr="005846AC">
        <w:rPr>
          <w:color w:val="323232"/>
          <w:lang w:val="nl-NL"/>
        </w:rPr>
        <w:t xml:space="preserve"> streeft ernaar een geprivilegieerde gesprekpartner te zijn met de Europese Unie, teneinde ze te helpen bij de toepassing van de wetten, de behartiging van de belangen van de sector en van de consument. Haar financiële middelen zijn uitsluitend afkomstig van de bijdragen van haar leden.</w:t>
      </w:r>
    </w:p>
    <w:p w14:paraId="6A491601" w14:textId="77777777" w:rsidR="005846AC" w:rsidRPr="005846AC" w:rsidRDefault="005846AC" w:rsidP="005846AC">
      <w:pPr>
        <w:pStyle w:val="NormalWeb"/>
        <w:shd w:val="clear" w:color="auto" w:fill="FFFFFF"/>
        <w:spacing w:line="336" w:lineRule="atLeast"/>
        <w:jc w:val="both"/>
        <w:rPr>
          <w:color w:val="323232"/>
          <w:lang w:val="nl-NL"/>
        </w:rPr>
      </w:pPr>
      <w:r w:rsidRPr="005846AC">
        <w:rPr>
          <w:rStyle w:val="lev"/>
          <w:color w:val="323232"/>
          <w:lang w:val="nl-NL"/>
        </w:rPr>
        <w:t>Sinds 1 januari 2006</w:t>
      </w:r>
      <w:r w:rsidRPr="005846AC">
        <w:rPr>
          <w:color w:val="323232"/>
          <w:lang w:val="nl-NL"/>
        </w:rPr>
        <w:t xml:space="preserve"> maakt de Belgische Speelgoedfederatie deel uit van </w:t>
      </w:r>
      <w:proofErr w:type="spellStart"/>
      <w:r w:rsidRPr="005846AC">
        <w:rPr>
          <w:color w:val="323232"/>
          <w:lang w:val="nl-NL"/>
        </w:rPr>
        <w:t>Comeos</w:t>
      </w:r>
      <w:proofErr w:type="spellEnd"/>
      <w:r w:rsidRPr="005846AC">
        <w:rPr>
          <w:color w:val="323232"/>
          <w:lang w:val="nl-NL"/>
        </w:rPr>
        <w:t>. Zo zorgt zij ervoor dat zij beter gehoord wordt door de autoriteiten in België en kan zij deelnemen aan diverse vergaderingen betreffende de speelgoedwereld. Daardoor biedt zij een betere bescherming van haar rechten en activiteiten bij de Belgische overheden.</w:t>
      </w:r>
    </w:p>
    <w:p w14:paraId="4FFD608F" w14:textId="77777777" w:rsidR="005846AC" w:rsidRPr="005846AC" w:rsidRDefault="005846AC" w:rsidP="00777C89">
      <w:pPr>
        <w:spacing w:before="100" w:beforeAutospacing="1" w:after="100" w:afterAutospacing="1" w:line="240" w:lineRule="auto"/>
        <w:outlineLvl w:val="2"/>
        <w:rPr>
          <w:rFonts w:ascii="Times New Roman" w:eastAsia="Times New Roman" w:hAnsi="Times New Roman" w:cs="Times New Roman"/>
          <w:b/>
          <w:bCs/>
          <w:kern w:val="0"/>
          <w:sz w:val="27"/>
          <w:szCs w:val="27"/>
          <w:lang w:val="nl-NL" w:eastAsia="fr-BE"/>
          <w14:ligatures w14:val="none"/>
        </w:rPr>
      </w:pPr>
    </w:p>
    <w:sectPr w:rsidR="005846AC" w:rsidRPr="005846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C89"/>
    <w:rsid w:val="00064527"/>
    <w:rsid w:val="000E7155"/>
    <w:rsid w:val="000F539F"/>
    <w:rsid w:val="001D371D"/>
    <w:rsid w:val="00282B3C"/>
    <w:rsid w:val="003B13BD"/>
    <w:rsid w:val="004062D5"/>
    <w:rsid w:val="005846AC"/>
    <w:rsid w:val="00741264"/>
    <w:rsid w:val="00777C89"/>
    <w:rsid w:val="00B03A52"/>
    <w:rsid w:val="00B56731"/>
    <w:rsid w:val="00CA083D"/>
    <w:rsid w:val="00E2021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F3913"/>
  <w15:chartTrackingRefBased/>
  <w15:docId w15:val="{7791880F-080E-4ED3-B5E7-84E82D71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56731"/>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lev">
    <w:name w:val="Strong"/>
    <w:basedOn w:val="Policepardfaut"/>
    <w:uiPriority w:val="22"/>
    <w:qFormat/>
    <w:rsid w:val="005846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469128">
      <w:bodyDiv w:val="1"/>
      <w:marLeft w:val="0"/>
      <w:marRight w:val="0"/>
      <w:marTop w:val="0"/>
      <w:marBottom w:val="0"/>
      <w:divBdr>
        <w:top w:val="none" w:sz="0" w:space="0" w:color="auto"/>
        <w:left w:val="none" w:sz="0" w:space="0" w:color="auto"/>
        <w:bottom w:val="none" w:sz="0" w:space="0" w:color="auto"/>
        <w:right w:val="none" w:sz="0" w:space="0" w:color="auto"/>
      </w:divBdr>
      <w:divsChild>
        <w:div w:id="1684627508">
          <w:marLeft w:val="2400"/>
          <w:marRight w:val="2400"/>
          <w:marTop w:val="450"/>
          <w:marBottom w:val="0"/>
          <w:divBdr>
            <w:top w:val="none" w:sz="0" w:space="0" w:color="auto"/>
            <w:left w:val="none" w:sz="0" w:space="0" w:color="auto"/>
            <w:bottom w:val="none" w:sz="0" w:space="0" w:color="auto"/>
            <w:right w:val="none" w:sz="0" w:space="0" w:color="auto"/>
          </w:divBdr>
        </w:div>
        <w:div w:id="1343438456">
          <w:marLeft w:val="2400"/>
          <w:marRight w:val="2400"/>
          <w:marTop w:val="150"/>
          <w:marBottom w:val="0"/>
          <w:divBdr>
            <w:top w:val="none" w:sz="0" w:space="0" w:color="auto"/>
            <w:left w:val="none" w:sz="0" w:space="0" w:color="auto"/>
            <w:bottom w:val="none" w:sz="0" w:space="0" w:color="auto"/>
            <w:right w:val="none" w:sz="0" w:space="0" w:color="auto"/>
          </w:divBdr>
        </w:div>
      </w:divsChild>
    </w:div>
    <w:div w:id="952635670">
      <w:bodyDiv w:val="1"/>
      <w:marLeft w:val="0"/>
      <w:marRight w:val="0"/>
      <w:marTop w:val="0"/>
      <w:marBottom w:val="0"/>
      <w:divBdr>
        <w:top w:val="none" w:sz="0" w:space="0" w:color="auto"/>
        <w:left w:val="none" w:sz="0" w:space="0" w:color="auto"/>
        <w:bottom w:val="none" w:sz="0" w:space="0" w:color="auto"/>
        <w:right w:val="none" w:sz="0" w:space="0" w:color="auto"/>
      </w:divBdr>
    </w:div>
    <w:div w:id="1461995463">
      <w:bodyDiv w:val="1"/>
      <w:marLeft w:val="0"/>
      <w:marRight w:val="0"/>
      <w:marTop w:val="0"/>
      <w:marBottom w:val="0"/>
      <w:divBdr>
        <w:top w:val="none" w:sz="0" w:space="0" w:color="auto"/>
        <w:left w:val="none" w:sz="0" w:space="0" w:color="auto"/>
        <w:bottom w:val="none" w:sz="0" w:space="0" w:color="auto"/>
        <w:right w:val="none" w:sz="0" w:space="0" w:color="auto"/>
      </w:divBdr>
    </w:div>
    <w:div w:id="1715078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1233</Words>
  <Characters>6783</Characters>
  <Application>Microsoft Office Word</Application>
  <DocSecurity>0</DocSecurity>
  <Lines>56</Lines>
  <Paragraphs>15</Paragraphs>
  <ScaleCrop>false</ScaleCrop>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Maes</dc:creator>
  <cp:keywords/>
  <dc:description/>
  <cp:lastModifiedBy>Veronique Maes</cp:lastModifiedBy>
  <cp:revision>14</cp:revision>
  <dcterms:created xsi:type="dcterms:W3CDTF">2026-09-29T12:44:00Z</dcterms:created>
  <dcterms:modified xsi:type="dcterms:W3CDTF">2026-10-01T17:25:00Z</dcterms:modified>
</cp:coreProperties>
</file>