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1C58AF8" w14:textId="749F41AB" w:rsidR="001A1278" w:rsidRDefault="001A1278">
      <w:pPr>
        <w:spacing w:after="80"/>
        <w:jc w:val="right"/>
        <w:rPr>
          <w:rFonts w:ascii="Arial" w:eastAsia="Arial" w:hAnsi="Arial" w:cs="Arial"/>
          <w:b/>
          <w:bCs/>
          <w:caps/>
          <w:color w:val="6F6F6E"/>
          <w:sz w:val="18"/>
          <w:szCs w:val="18"/>
        </w:rPr>
      </w:pPr>
      <w:r>
        <w:rPr>
          <w:rFonts w:ascii="Arial" w:eastAsia="Arial" w:hAnsi="Arial" w:cs="Arial"/>
          <w:b/>
          <w:bCs/>
          <w:caps/>
          <w:noProof/>
          <w:color w:val="6F6F6E"/>
          <w:sz w:val="18"/>
          <w:szCs w:val="18"/>
        </w:rPr>
        <w:drawing>
          <wp:inline distT="0" distB="0" distL="0" distR="0" wp14:anchorId="1CA740FF" wp14:editId="0488DC17">
            <wp:extent cx="2235200" cy="737225"/>
            <wp:effectExtent l="0" t="0" r="0" b="0"/>
            <wp:docPr id="407111593" name="Graphiqu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7111593" name="Graphique 407111593"/>
                    <pic:cNvPicPr/>
                  </pic:nvPicPr>
                  <pic:blipFill>
                    <a:blip r:embed="rId8">
                      <a:extLst>
                        <a:ext uri="{96DAC541-7B7A-43D3-8B79-37D633B846F1}">
                          <asvg:svgBlip xmlns:asvg="http://schemas.microsoft.com/office/drawing/2016/SVG/main" r:embed="rId9"/>
                        </a:ext>
                      </a:extLst>
                    </a:blip>
                    <a:stretch>
                      <a:fillRect/>
                    </a:stretch>
                  </pic:blipFill>
                  <pic:spPr>
                    <a:xfrm>
                      <a:off x="0" y="0"/>
                      <a:ext cx="2285469" cy="753805"/>
                    </a:xfrm>
                    <a:prstGeom prst="rect">
                      <a:avLst/>
                    </a:prstGeom>
                  </pic:spPr>
                </pic:pic>
              </a:graphicData>
            </a:graphic>
          </wp:inline>
        </w:drawing>
      </w:r>
    </w:p>
    <w:p w14:paraId="58A9990D" w14:textId="0400A6A3" w:rsidR="0060681D" w:rsidRPr="00140A84" w:rsidRDefault="00F833D3">
      <w:pPr>
        <w:pStyle w:val="Titre1"/>
        <w:spacing w:before="0"/>
        <w:rPr>
          <w:rFonts w:ascii="RNS Baruta Black" w:hAnsi="RNS Baruta Black"/>
        </w:rPr>
      </w:pPr>
      <w:r w:rsidRPr="00140A84">
        <w:rPr>
          <w:rFonts w:ascii="RNS Baruta Black" w:hAnsi="RNS Baruta Black"/>
          <w:sz w:val="48"/>
          <w:szCs w:val="48"/>
        </w:rPr>
        <w:t>KIDY</w:t>
      </w:r>
      <w:r w:rsidR="004A4E9D" w:rsidRPr="00140A84">
        <w:rPr>
          <w:rFonts w:ascii="RNS Baruta Black" w:hAnsi="RNS Baruta Black"/>
          <w:sz w:val="48"/>
          <w:szCs w:val="48"/>
        </w:rPr>
        <w:t>P</w:t>
      </w:r>
      <w:r w:rsidR="00E942DD" w:rsidRPr="00140A84">
        <w:rPr>
          <w:rFonts w:ascii="RNS Baruta Black" w:hAnsi="RNS Baruta Black"/>
          <w:sz w:val="48"/>
          <w:szCs w:val="48"/>
        </w:rPr>
        <w:t>LANET</w:t>
      </w:r>
    </w:p>
    <w:p w14:paraId="56441885" w14:textId="3DB4992A" w:rsidR="008F5B08" w:rsidRDefault="008F5B08" w:rsidP="00E942DD">
      <w:pPr>
        <w:pStyle w:val="isselectedend"/>
      </w:pPr>
      <w:r w:rsidRPr="008F5B08">
        <w:rPr>
          <w:rFonts w:ascii="Georgia" w:eastAsia="Georgia" w:hAnsi="Georgia" w:cs="Georgia"/>
          <w:b/>
          <w:bCs/>
          <w:i/>
          <w:iCs/>
          <w:color w:val="D2706F"/>
          <w:sz w:val="28"/>
          <w:szCs w:val="28"/>
        </w:rPr>
        <w:t>Chaque planète cache un trésor. À vous de le découvrir</w:t>
      </w:r>
      <w:r>
        <w:t>.</w:t>
      </w:r>
    </w:p>
    <w:p w14:paraId="2A2314E2" w14:textId="2F727D77" w:rsidR="00E942DD" w:rsidRPr="00140A84" w:rsidRDefault="00E942DD" w:rsidP="00E942DD">
      <w:pPr>
        <w:pStyle w:val="isselectedend"/>
        <w:rPr>
          <w:rFonts w:ascii="Calibri" w:hAnsi="Calibri" w:cs="Calibri"/>
          <w:sz w:val="22"/>
          <w:szCs w:val="22"/>
        </w:rPr>
      </w:pPr>
      <w:r w:rsidRPr="00140A84">
        <w:rPr>
          <w:rFonts w:ascii="Calibri" w:hAnsi="Calibri" w:cs="Calibri"/>
          <w:sz w:val="22"/>
          <w:szCs w:val="22"/>
        </w:rPr>
        <w:t xml:space="preserve">Chez </w:t>
      </w:r>
      <w:r w:rsidRPr="00140A84">
        <w:rPr>
          <w:rFonts w:ascii="Calibri" w:hAnsi="Calibri" w:cs="Calibri"/>
          <w:b/>
          <w:bCs/>
          <w:sz w:val="22"/>
          <w:szCs w:val="22"/>
        </w:rPr>
        <w:t>KIDYWOLF</w:t>
      </w:r>
      <w:r w:rsidRPr="00140A84">
        <w:rPr>
          <w:rFonts w:ascii="Calibri" w:hAnsi="Calibri" w:cs="Calibri"/>
          <w:sz w:val="22"/>
          <w:szCs w:val="22"/>
        </w:rPr>
        <w:t xml:space="preserve">, nous sommes convaincus que les plus belles découvertes sont celles que les enfants réalisent par eux-mêmes. Fidèle à sa signature </w:t>
      </w:r>
      <w:r w:rsidRPr="00140A84">
        <w:rPr>
          <w:rFonts w:ascii="Calibri" w:hAnsi="Calibri" w:cs="Calibri"/>
          <w:b/>
          <w:bCs/>
          <w:sz w:val="22"/>
          <w:szCs w:val="22"/>
        </w:rPr>
        <w:t>Play to Grow</w:t>
      </w:r>
      <w:r w:rsidRPr="00140A84">
        <w:rPr>
          <w:rFonts w:ascii="Calibri" w:hAnsi="Calibri" w:cs="Calibri"/>
          <w:sz w:val="22"/>
          <w:szCs w:val="22"/>
        </w:rPr>
        <w:t xml:space="preserve">, la marque belge a imaginé </w:t>
      </w:r>
      <w:r w:rsidRPr="00140A84">
        <w:rPr>
          <w:rFonts w:ascii="Calibri" w:hAnsi="Calibri" w:cs="Calibri"/>
          <w:b/>
          <w:bCs/>
          <w:sz w:val="22"/>
          <w:szCs w:val="22"/>
        </w:rPr>
        <w:t>KIDYPLANET</w:t>
      </w:r>
      <w:r w:rsidRPr="00140A84">
        <w:rPr>
          <w:rFonts w:ascii="Calibri" w:hAnsi="Calibri" w:cs="Calibri"/>
          <w:sz w:val="22"/>
          <w:szCs w:val="22"/>
        </w:rPr>
        <w:t>, une mystérieuse planète à creuser qui invite les jeunes explorateurs à vivre une véritable aventure archéologique, dès 6 ans.</w:t>
      </w:r>
    </w:p>
    <w:p w14:paraId="1EE4DAAD" w14:textId="77777777" w:rsidR="00E942DD" w:rsidRPr="00140A84" w:rsidRDefault="00E942DD" w:rsidP="00E942DD">
      <w:pPr>
        <w:pStyle w:val="NormalWeb"/>
        <w:rPr>
          <w:rFonts w:ascii="Calibri" w:hAnsi="Calibri" w:cs="Calibri"/>
          <w:sz w:val="22"/>
          <w:szCs w:val="22"/>
        </w:rPr>
      </w:pPr>
      <w:r w:rsidRPr="00140A84">
        <w:rPr>
          <w:rFonts w:ascii="Calibri" w:hAnsi="Calibri" w:cs="Calibri"/>
          <w:sz w:val="22"/>
          <w:szCs w:val="22"/>
        </w:rPr>
        <w:t>Bien plus qu'un simple jeu surprise, KIDYPLANET transforme chaque fouille en une expérience immersive où curiosité, patience et émerveillement accompagnent chaque découverte.</w:t>
      </w:r>
    </w:p>
    <w:p w14:paraId="0F798776" w14:textId="499B999B" w:rsidR="006D787E" w:rsidRPr="0091642F" w:rsidRDefault="00140A84" w:rsidP="006D787E">
      <w:pPr>
        <w:pStyle w:val="font-claude-response-body"/>
        <w:rPr>
          <w:rStyle w:val="lev"/>
          <w:rFonts w:ascii="Calibri" w:hAnsi="Calibri" w:cs="Calibri"/>
          <w:b w:val="0"/>
          <w:bCs w:val="0"/>
          <w:sz w:val="22"/>
          <w:szCs w:val="22"/>
        </w:rPr>
      </w:pPr>
      <w:r w:rsidRPr="00140A84">
        <w:rPr>
          <w:rFonts w:ascii="Calibri" w:hAnsi="Calibri" w:cs="Calibri"/>
          <w:sz w:val="22"/>
          <w:szCs w:val="22"/>
        </w:rPr>
        <w:t>« Les enfants adorent chercher, explorer et découvrir par eux-mêmes. Avec KIDYPLANET, nous voulions recréer l'émotion d'une véritable expédition, où chaque coup d'outil rapproche d'un trésor caché. L'apprentissage passe naturellement par la curiosité et le plaisir de découvrir. »</w:t>
      </w:r>
      <w:r w:rsidR="006D787E" w:rsidRPr="0091642F">
        <w:rPr>
          <w:rStyle w:val="lev"/>
          <w:rFonts w:ascii="Calibri" w:hAnsi="Calibri" w:cs="Calibri"/>
          <w:b w:val="0"/>
          <w:bCs w:val="0"/>
          <w:sz w:val="22"/>
          <w:szCs w:val="22"/>
        </w:rPr>
        <w:br/>
        <w:t xml:space="preserve">— Gary Garnier, KIDYWOLF </w:t>
      </w:r>
    </w:p>
    <w:p w14:paraId="65C4F4FF" w14:textId="77777777" w:rsidR="00440F7D" w:rsidRPr="00440F7D" w:rsidRDefault="00440F7D" w:rsidP="00440F7D">
      <w:pPr>
        <w:pStyle w:val="Titre2"/>
        <w:rPr>
          <w:rFonts w:ascii="Calibri" w:hAnsi="Calibri" w:cs="Calibri"/>
          <w:sz w:val="24"/>
          <w:szCs w:val="24"/>
          <w:u w:val="single"/>
        </w:rPr>
      </w:pPr>
      <w:r w:rsidRPr="00440F7D">
        <w:rPr>
          <w:rFonts w:ascii="Calibri" w:hAnsi="Calibri" w:cs="Calibri"/>
          <w:sz w:val="24"/>
          <w:szCs w:val="24"/>
          <w:u w:val="single"/>
        </w:rPr>
        <w:t>Une exploration pleine de surprises</w:t>
      </w:r>
    </w:p>
    <w:p w14:paraId="6D0A1B88" w14:textId="0093782D" w:rsidR="00440F7D" w:rsidRPr="00440F7D" w:rsidRDefault="00440F7D" w:rsidP="00440F7D">
      <w:pPr>
        <w:pStyle w:val="isselectedend"/>
        <w:rPr>
          <w:rFonts w:ascii="Calibri" w:hAnsi="Calibri" w:cs="Calibri"/>
          <w:sz w:val="22"/>
          <w:szCs w:val="22"/>
        </w:rPr>
      </w:pPr>
      <w:r w:rsidRPr="00440F7D">
        <w:rPr>
          <w:rFonts w:ascii="Calibri" w:hAnsi="Calibri" w:cs="Calibri"/>
          <w:sz w:val="22"/>
          <w:szCs w:val="22"/>
        </w:rPr>
        <w:t>Avant même de commencer, une première surprise attend l'enfant : impossible de savoir quelle planète se cache dans la boîte.</w:t>
      </w:r>
      <w:r w:rsidR="00BD1D54">
        <w:rPr>
          <w:rFonts w:ascii="Calibri" w:hAnsi="Calibri" w:cs="Calibri"/>
          <w:sz w:val="22"/>
          <w:szCs w:val="22"/>
        </w:rPr>
        <w:t xml:space="preserve"> </w:t>
      </w:r>
      <w:r w:rsidRPr="00440F7D">
        <w:rPr>
          <w:rFonts w:ascii="Calibri" w:hAnsi="Calibri" w:cs="Calibri"/>
          <w:sz w:val="22"/>
          <w:szCs w:val="22"/>
        </w:rPr>
        <w:t xml:space="preserve">Parmi les </w:t>
      </w:r>
      <w:r w:rsidRPr="00440F7D">
        <w:rPr>
          <w:rFonts w:ascii="Calibri" w:hAnsi="Calibri" w:cs="Calibri"/>
          <w:b/>
          <w:bCs/>
          <w:sz w:val="22"/>
          <w:szCs w:val="22"/>
        </w:rPr>
        <w:t>8 planètes à collectionner</w:t>
      </w:r>
      <w:r w:rsidRPr="00440F7D">
        <w:rPr>
          <w:rFonts w:ascii="Calibri" w:hAnsi="Calibri" w:cs="Calibri"/>
          <w:sz w:val="22"/>
          <w:szCs w:val="22"/>
        </w:rPr>
        <w:t xml:space="preserve">, chacune renferme ses propres trésors. Muni de ses outils de fouille, le jeune explorateur creuse progressivement la planète pour mettre au jour </w:t>
      </w:r>
      <w:r w:rsidRPr="00440F7D">
        <w:rPr>
          <w:rFonts w:ascii="Calibri" w:hAnsi="Calibri" w:cs="Calibri"/>
          <w:b/>
          <w:bCs/>
          <w:sz w:val="22"/>
          <w:szCs w:val="22"/>
        </w:rPr>
        <w:t>trois véritables pierres précieuses</w:t>
      </w:r>
      <w:r w:rsidRPr="00440F7D">
        <w:rPr>
          <w:rFonts w:ascii="Calibri" w:hAnsi="Calibri" w:cs="Calibri"/>
          <w:sz w:val="22"/>
          <w:szCs w:val="22"/>
        </w:rPr>
        <w:t xml:space="preserve"> ainsi qu'un </w:t>
      </w:r>
      <w:r w:rsidRPr="00440F7D">
        <w:rPr>
          <w:rFonts w:ascii="Calibri" w:hAnsi="Calibri" w:cs="Calibri"/>
          <w:b/>
          <w:bCs/>
          <w:sz w:val="22"/>
          <w:szCs w:val="22"/>
        </w:rPr>
        <w:t>badge collector</w:t>
      </w:r>
      <w:r w:rsidRPr="00440F7D">
        <w:rPr>
          <w:rFonts w:ascii="Calibri" w:hAnsi="Calibri" w:cs="Calibri"/>
          <w:sz w:val="22"/>
          <w:szCs w:val="22"/>
        </w:rPr>
        <w:t xml:space="preserve"> correspondant à la planète découverte.</w:t>
      </w:r>
    </w:p>
    <w:p w14:paraId="37CF2E96" w14:textId="77777777" w:rsidR="00440F7D" w:rsidRPr="00440F7D" w:rsidRDefault="00440F7D" w:rsidP="00440F7D">
      <w:pPr>
        <w:pStyle w:val="isselectedend"/>
        <w:rPr>
          <w:rFonts w:ascii="Calibri" w:hAnsi="Calibri" w:cs="Calibri"/>
          <w:sz w:val="22"/>
          <w:szCs w:val="22"/>
        </w:rPr>
      </w:pPr>
      <w:r w:rsidRPr="00440F7D">
        <w:rPr>
          <w:rFonts w:ascii="Calibri" w:hAnsi="Calibri" w:cs="Calibri"/>
          <w:sz w:val="22"/>
          <w:szCs w:val="22"/>
        </w:rPr>
        <w:t>Chaque ouverture devient ainsi une aventure unique, où le plaisir de la découverte se renouvelle à chaque nouvelle boîte.</w:t>
      </w:r>
    </w:p>
    <w:p w14:paraId="223B05D6" w14:textId="77777777" w:rsidR="00440F7D" w:rsidRPr="00440F7D" w:rsidRDefault="00440F7D" w:rsidP="00440F7D">
      <w:pPr>
        <w:pStyle w:val="Titre2"/>
        <w:rPr>
          <w:rFonts w:ascii="Calibri" w:hAnsi="Calibri" w:cs="Calibri"/>
          <w:sz w:val="24"/>
          <w:szCs w:val="24"/>
          <w:u w:val="single"/>
        </w:rPr>
      </w:pPr>
      <w:r w:rsidRPr="00440F7D">
        <w:rPr>
          <w:rFonts w:ascii="Calibri" w:hAnsi="Calibri" w:cs="Calibri"/>
          <w:sz w:val="24"/>
          <w:szCs w:val="24"/>
          <w:u w:val="single"/>
        </w:rPr>
        <w:t>Comme un véritable explorateur</w:t>
      </w:r>
    </w:p>
    <w:p w14:paraId="4D5BB84F" w14:textId="77777777" w:rsidR="00440F7D" w:rsidRPr="00440F7D" w:rsidRDefault="00440F7D" w:rsidP="00440F7D">
      <w:pPr>
        <w:pStyle w:val="isselectedend"/>
        <w:rPr>
          <w:rFonts w:ascii="Calibri" w:hAnsi="Calibri" w:cs="Calibri"/>
          <w:sz w:val="22"/>
          <w:szCs w:val="22"/>
        </w:rPr>
      </w:pPr>
      <w:r w:rsidRPr="00440F7D">
        <w:rPr>
          <w:rFonts w:ascii="Calibri" w:hAnsi="Calibri" w:cs="Calibri"/>
          <w:sz w:val="22"/>
          <w:szCs w:val="22"/>
        </w:rPr>
        <w:t>Creuser, observer, chercher, découvrir... KIDYPLANET plonge les enfants dans l'univers fascinant de l'exploration.</w:t>
      </w:r>
    </w:p>
    <w:p w14:paraId="52BA992C" w14:textId="77777777" w:rsidR="00440F7D" w:rsidRPr="00440F7D" w:rsidRDefault="00440F7D" w:rsidP="00440F7D">
      <w:pPr>
        <w:pStyle w:val="isselectedend"/>
        <w:rPr>
          <w:rFonts w:ascii="Calibri" w:hAnsi="Calibri" w:cs="Calibri"/>
          <w:sz w:val="22"/>
          <w:szCs w:val="22"/>
        </w:rPr>
      </w:pPr>
      <w:r w:rsidRPr="00440F7D">
        <w:rPr>
          <w:rFonts w:ascii="Calibri" w:hAnsi="Calibri" w:cs="Calibri"/>
          <w:sz w:val="22"/>
          <w:szCs w:val="22"/>
        </w:rPr>
        <w:t>Au fil de leur fouille, ils développent naturellement leur patience, leur précision, leur motricité fine et leur sens de l'observation. Chaque pierre précieuse retrouvée récompense leurs efforts et nourrit leur envie d'aller toujours plus loin.</w:t>
      </w:r>
    </w:p>
    <w:p w14:paraId="5B930B18" w14:textId="77777777" w:rsidR="00440F7D" w:rsidRPr="00440F7D" w:rsidRDefault="00440F7D" w:rsidP="00440F7D">
      <w:pPr>
        <w:pStyle w:val="isselectedend"/>
        <w:rPr>
          <w:rFonts w:ascii="Calibri" w:hAnsi="Calibri" w:cs="Calibri"/>
          <w:sz w:val="22"/>
          <w:szCs w:val="22"/>
        </w:rPr>
      </w:pPr>
      <w:r w:rsidRPr="00440F7D">
        <w:rPr>
          <w:rFonts w:ascii="Calibri" w:hAnsi="Calibri" w:cs="Calibri"/>
          <w:sz w:val="22"/>
          <w:szCs w:val="22"/>
        </w:rPr>
        <w:t xml:space="preserve">La </w:t>
      </w:r>
      <w:r w:rsidRPr="00440F7D">
        <w:rPr>
          <w:rFonts w:ascii="Calibri" w:hAnsi="Calibri" w:cs="Calibri"/>
          <w:b/>
          <w:bCs/>
          <w:sz w:val="22"/>
          <w:szCs w:val="22"/>
        </w:rPr>
        <w:t>carte éducative</w:t>
      </w:r>
      <w:r w:rsidRPr="00440F7D">
        <w:rPr>
          <w:rFonts w:ascii="Calibri" w:hAnsi="Calibri" w:cs="Calibri"/>
          <w:sz w:val="22"/>
          <w:szCs w:val="22"/>
        </w:rPr>
        <w:t xml:space="preserve"> incluse permet également d'en apprendre davantage sur la planète découverte et prolonge l'expérience par une dimension pédagogique.</w:t>
      </w:r>
    </w:p>
    <w:p w14:paraId="331D76F4" w14:textId="77777777" w:rsidR="00440F7D" w:rsidRPr="00440F7D" w:rsidRDefault="00440F7D" w:rsidP="00440F7D">
      <w:pPr>
        <w:pStyle w:val="Titre2"/>
        <w:rPr>
          <w:rFonts w:ascii="Calibri" w:hAnsi="Calibri" w:cs="Calibri"/>
          <w:sz w:val="24"/>
          <w:szCs w:val="24"/>
          <w:u w:val="single"/>
        </w:rPr>
      </w:pPr>
      <w:r w:rsidRPr="00440F7D">
        <w:rPr>
          <w:rFonts w:ascii="Calibri" w:hAnsi="Calibri" w:cs="Calibri"/>
          <w:sz w:val="24"/>
          <w:szCs w:val="24"/>
          <w:u w:val="single"/>
        </w:rPr>
        <w:t>Collectionner, apprendre, rêver</w:t>
      </w:r>
    </w:p>
    <w:p w14:paraId="0C694350" w14:textId="77777777" w:rsidR="00440F7D" w:rsidRPr="00440F7D" w:rsidRDefault="00440F7D" w:rsidP="00440F7D">
      <w:pPr>
        <w:pStyle w:val="isselectedend"/>
        <w:rPr>
          <w:rFonts w:ascii="Calibri" w:hAnsi="Calibri" w:cs="Calibri"/>
          <w:sz w:val="22"/>
          <w:szCs w:val="22"/>
        </w:rPr>
      </w:pPr>
      <w:r w:rsidRPr="00440F7D">
        <w:rPr>
          <w:rFonts w:ascii="Calibri" w:hAnsi="Calibri" w:cs="Calibri"/>
          <w:sz w:val="22"/>
          <w:szCs w:val="22"/>
        </w:rPr>
        <w:t xml:space="preserve">Avec ses </w:t>
      </w:r>
      <w:r w:rsidRPr="00440F7D">
        <w:rPr>
          <w:rFonts w:ascii="Calibri" w:hAnsi="Calibri" w:cs="Calibri"/>
          <w:b/>
          <w:bCs/>
          <w:sz w:val="22"/>
          <w:szCs w:val="22"/>
        </w:rPr>
        <w:t>8 planètes différentes</w:t>
      </w:r>
      <w:r w:rsidRPr="00440F7D">
        <w:rPr>
          <w:rFonts w:ascii="Calibri" w:hAnsi="Calibri" w:cs="Calibri"/>
          <w:sz w:val="22"/>
          <w:szCs w:val="22"/>
        </w:rPr>
        <w:t>, KIDYPLANET donne envie de poursuivre l'aventure et de compléter sa collection.</w:t>
      </w:r>
    </w:p>
    <w:p w14:paraId="3D481148" w14:textId="77777777" w:rsidR="00440F7D" w:rsidRPr="00440F7D" w:rsidRDefault="00440F7D" w:rsidP="00440F7D">
      <w:pPr>
        <w:pStyle w:val="isselectedend"/>
        <w:rPr>
          <w:rFonts w:ascii="Calibri" w:hAnsi="Calibri" w:cs="Calibri"/>
          <w:sz w:val="22"/>
          <w:szCs w:val="22"/>
        </w:rPr>
      </w:pPr>
      <w:r w:rsidRPr="00440F7D">
        <w:rPr>
          <w:rFonts w:ascii="Calibri" w:hAnsi="Calibri" w:cs="Calibri"/>
          <w:sz w:val="22"/>
          <w:szCs w:val="22"/>
        </w:rPr>
        <w:t>Entre l'effet de surprise, les pierres précieuses authentiques et les badges à collectionner, chaque nouvelle planète devient une invitation à explorer, apprendre et imaginer de nouvelles expéditions.</w:t>
      </w:r>
    </w:p>
    <w:p w14:paraId="10CBB9FF" w14:textId="77777777" w:rsidR="00440F7D" w:rsidRPr="00440F7D" w:rsidRDefault="00440F7D" w:rsidP="00440F7D">
      <w:pPr>
        <w:pStyle w:val="NormalWeb"/>
        <w:rPr>
          <w:rFonts w:ascii="Calibri" w:hAnsi="Calibri" w:cs="Calibri"/>
          <w:sz w:val="22"/>
          <w:szCs w:val="22"/>
        </w:rPr>
      </w:pPr>
      <w:r w:rsidRPr="00440F7D">
        <w:rPr>
          <w:rFonts w:ascii="Calibri" w:hAnsi="Calibri" w:cs="Calibri"/>
          <w:sz w:val="22"/>
          <w:szCs w:val="22"/>
        </w:rPr>
        <w:t>Avec KIDYPLANET, KIDYWOLF poursuit sa mission : imaginer des produits qui éveillent la curiosité, stimulent l'envie d'apprendre et transforment chaque découverte en une aventure inoubliable.</w:t>
      </w:r>
    </w:p>
    <w:p w14:paraId="57994990" w14:textId="77777777" w:rsidR="004B6894" w:rsidRDefault="004B6894" w:rsidP="00B954E0">
      <w:pPr>
        <w:pStyle w:val="Titre1"/>
        <w:rPr>
          <w:rFonts w:ascii="Calibri" w:hAnsi="Calibri" w:cs="Calibri"/>
          <w:sz w:val="24"/>
          <w:szCs w:val="24"/>
          <w:u w:val="single"/>
        </w:rPr>
      </w:pPr>
    </w:p>
    <w:p w14:paraId="55AB3EBA" w14:textId="51983796" w:rsidR="00B954E0" w:rsidRPr="00B954E0" w:rsidRDefault="00B954E0" w:rsidP="00B954E0">
      <w:pPr>
        <w:pStyle w:val="Titre1"/>
        <w:rPr>
          <w:rFonts w:ascii="Calibri" w:hAnsi="Calibri" w:cs="Calibri"/>
          <w:sz w:val="24"/>
          <w:szCs w:val="24"/>
          <w:u w:val="single"/>
        </w:rPr>
      </w:pPr>
      <w:r w:rsidRPr="00B954E0">
        <w:rPr>
          <w:rFonts w:ascii="Calibri" w:hAnsi="Calibri" w:cs="Calibri"/>
          <w:sz w:val="24"/>
          <w:szCs w:val="24"/>
          <w:u w:val="single"/>
        </w:rPr>
        <w:lastRenderedPageBreak/>
        <w:t>Informations pratiques</w:t>
      </w:r>
    </w:p>
    <w:p w14:paraId="1EEBE1FC" w14:textId="77777777" w:rsidR="007B1C70" w:rsidRPr="00433137" w:rsidRDefault="007B1C70" w:rsidP="007B1C70">
      <w:pPr>
        <w:spacing w:before="100" w:beforeAutospacing="1" w:after="100" w:afterAutospacing="1"/>
        <w:rPr>
          <w:rFonts w:ascii="Times New Roman" w:eastAsia="Times New Roman" w:hAnsi="Times New Roman" w:cs="Times New Roman"/>
          <w:color w:val="0070C0"/>
        </w:rPr>
      </w:pPr>
      <w:r w:rsidRPr="00433137">
        <w:rPr>
          <w:rFonts w:ascii="Times New Roman" w:eastAsia="Times New Roman" w:hAnsi="Times New Roman" w:cs="Times New Roman"/>
          <w:b/>
          <w:bCs/>
          <w:color w:val="0070C0"/>
        </w:rPr>
        <w:t>KIDYPLANET</w:t>
      </w:r>
    </w:p>
    <w:p w14:paraId="5A494602" w14:textId="77777777" w:rsidR="007B1C70" w:rsidRPr="008D70D7" w:rsidRDefault="007B1C70" w:rsidP="008D70D7">
      <w:pPr>
        <w:rPr>
          <w:rFonts w:ascii="Calibri" w:eastAsia="Times New Roman" w:hAnsi="Calibri" w:cs="Calibri"/>
          <w:color w:val="auto"/>
          <w:sz w:val="22"/>
          <w:szCs w:val="22"/>
        </w:rPr>
      </w:pPr>
      <w:r w:rsidRPr="008D70D7">
        <w:rPr>
          <w:rFonts w:ascii="Calibri" w:eastAsia="Times New Roman" w:hAnsi="Calibri" w:cs="Calibri"/>
          <w:b/>
          <w:bCs/>
          <w:color w:val="auto"/>
          <w:sz w:val="22"/>
          <w:szCs w:val="22"/>
        </w:rPr>
        <w:t xml:space="preserve">Âge </w:t>
      </w:r>
      <w:r w:rsidRPr="008D70D7">
        <w:rPr>
          <w:rFonts w:ascii="Calibri" w:eastAsia="Times New Roman" w:hAnsi="Calibri" w:cs="Calibri"/>
          <w:color w:val="auto"/>
          <w:sz w:val="22"/>
          <w:szCs w:val="22"/>
        </w:rPr>
        <w:t>: Dès 6 ans</w:t>
      </w:r>
    </w:p>
    <w:p w14:paraId="480F93D1" w14:textId="77777777" w:rsidR="007B1C70" w:rsidRPr="008D70D7" w:rsidRDefault="007B1C70" w:rsidP="008D70D7">
      <w:pPr>
        <w:rPr>
          <w:rFonts w:ascii="Calibri" w:eastAsia="Times New Roman" w:hAnsi="Calibri" w:cs="Calibri"/>
          <w:color w:val="auto"/>
          <w:sz w:val="22"/>
          <w:szCs w:val="22"/>
        </w:rPr>
      </w:pPr>
      <w:r w:rsidRPr="008D70D7">
        <w:rPr>
          <w:rFonts w:ascii="Calibri" w:eastAsia="Times New Roman" w:hAnsi="Calibri" w:cs="Calibri"/>
          <w:b/>
          <w:bCs/>
          <w:color w:val="auto"/>
          <w:sz w:val="22"/>
          <w:szCs w:val="22"/>
        </w:rPr>
        <w:t>Contenu</w:t>
      </w:r>
      <w:r w:rsidRPr="008D70D7">
        <w:rPr>
          <w:rFonts w:ascii="Calibri" w:eastAsia="Times New Roman" w:hAnsi="Calibri" w:cs="Calibri"/>
          <w:color w:val="auto"/>
          <w:sz w:val="22"/>
          <w:szCs w:val="22"/>
        </w:rPr>
        <w:t xml:space="preserve"> : Boîte mystère avec une planète à creuser, 3 véritables pierres précieuses, badge collector de la planète découverte, 2 outils de creusage, carte éducative.</w:t>
      </w:r>
    </w:p>
    <w:p w14:paraId="18A691A5" w14:textId="77777777" w:rsidR="007B1C70" w:rsidRPr="008D70D7" w:rsidRDefault="007B1C70" w:rsidP="008D70D7">
      <w:pPr>
        <w:rPr>
          <w:rFonts w:ascii="Calibri" w:eastAsia="Times New Roman" w:hAnsi="Calibri" w:cs="Calibri"/>
          <w:color w:val="auto"/>
          <w:sz w:val="22"/>
          <w:szCs w:val="22"/>
        </w:rPr>
      </w:pPr>
      <w:r w:rsidRPr="008D70D7">
        <w:rPr>
          <w:rFonts w:ascii="Calibri" w:eastAsia="Times New Roman" w:hAnsi="Calibri" w:cs="Calibri"/>
          <w:b/>
          <w:bCs/>
          <w:color w:val="auto"/>
          <w:sz w:val="22"/>
          <w:szCs w:val="22"/>
        </w:rPr>
        <w:t>Fonctionnement :</w:t>
      </w:r>
      <w:r w:rsidRPr="008D70D7">
        <w:rPr>
          <w:rFonts w:ascii="Calibri" w:eastAsia="Times New Roman" w:hAnsi="Calibri" w:cs="Calibri"/>
          <w:color w:val="auto"/>
          <w:sz w:val="22"/>
          <w:szCs w:val="22"/>
        </w:rPr>
        <w:t xml:space="preserve"> 8 planètes différentes à collectionner, modèle aléatoire, activité ludique et éducative favorisant la curiosité, la motricité fine et le sens de l'observation.</w:t>
      </w:r>
    </w:p>
    <w:p w14:paraId="492E1CD1" w14:textId="77777777" w:rsidR="007B1C70" w:rsidRPr="008D70D7" w:rsidRDefault="007B1C70" w:rsidP="008D70D7">
      <w:pPr>
        <w:rPr>
          <w:rFonts w:ascii="Calibri" w:eastAsia="Times New Roman" w:hAnsi="Calibri" w:cs="Calibri"/>
          <w:color w:val="auto"/>
          <w:sz w:val="22"/>
          <w:szCs w:val="22"/>
        </w:rPr>
      </w:pPr>
      <w:r w:rsidRPr="008D70D7">
        <w:rPr>
          <w:rFonts w:ascii="Calibri" w:eastAsia="Times New Roman" w:hAnsi="Calibri" w:cs="Calibri"/>
          <w:b/>
          <w:bCs/>
          <w:color w:val="auto"/>
          <w:sz w:val="22"/>
          <w:szCs w:val="22"/>
        </w:rPr>
        <w:t xml:space="preserve">Certification </w:t>
      </w:r>
      <w:r w:rsidRPr="008D70D7">
        <w:rPr>
          <w:rFonts w:ascii="Calibri" w:eastAsia="Times New Roman" w:hAnsi="Calibri" w:cs="Calibri"/>
          <w:color w:val="auto"/>
          <w:sz w:val="22"/>
          <w:szCs w:val="22"/>
        </w:rPr>
        <w:t>: CE</w:t>
      </w:r>
    </w:p>
    <w:p w14:paraId="09144868" w14:textId="4245D737" w:rsidR="007B1C70" w:rsidRPr="008D70D7" w:rsidRDefault="007B1C70" w:rsidP="008D70D7">
      <w:pPr>
        <w:rPr>
          <w:rFonts w:ascii="Calibri" w:eastAsia="Times New Roman" w:hAnsi="Calibri" w:cs="Calibri"/>
          <w:color w:val="auto"/>
          <w:sz w:val="22"/>
          <w:szCs w:val="22"/>
        </w:rPr>
      </w:pPr>
      <w:r w:rsidRPr="008D70D7">
        <w:rPr>
          <w:rFonts w:ascii="Calibri" w:eastAsia="Times New Roman" w:hAnsi="Calibri" w:cs="Calibri"/>
          <w:b/>
          <w:bCs/>
          <w:color w:val="auto"/>
          <w:sz w:val="22"/>
          <w:szCs w:val="22"/>
        </w:rPr>
        <w:t>Prix conseillé</w:t>
      </w:r>
      <w:r w:rsidRPr="008D70D7">
        <w:rPr>
          <w:rFonts w:ascii="Calibri" w:eastAsia="Times New Roman" w:hAnsi="Calibri" w:cs="Calibri"/>
          <w:color w:val="auto"/>
          <w:sz w:val="22"/>
          <w:szCs w:val="22"/>
        </w:rPr>
        <w:t xml:space="preserve"> : </w:t>
      </w:r>
      <w:r w:rsidRPr="008D70D7">
        <w:rPr>
          <w:rFonts w:ascii="Calibri" w:eastAsia="Times New Roman" w:hAnsi="Calibri" w:cs="Calibri"/>
          <w:color w:val="auto"/>
          <w:sz w:val="22"/>
          <w:szCs w:val="22"/>
        </w:rPr>
        <w:t>9,90 euros</w:t>
      </w:r>
    </w:p>
    <w:p w14:paraId="6A2A8662" w14:textId="77777777" w:rsidR="007B1C70" w:rsidRPr="007B1C70" w:rsidRDefault="00F833D3" w:rsidP="007B1C70">
      <w:pPr>
        <w:rPr>
          <w:rFonts w:ascii="Times New Roman" w:eastAsia="Times New Roman" w:hAnsi="Times New Roman" w:cs="Times New Roman"/>
          <w:color w:val="auto"/>
        </w:rPr>
      </w:pPr>
      <w:r>
        <w:rPr>
          <w:noProof/>
        </w:rPr>
      </w:r>
      <w:r>
        <w:pict w14:anchorId="6B508D92">
          <v:rect id="Horizontal Line 1" o:spid="_x0000_s1026" style="width:523.3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" filled="f">
            <o:lock v:ext="edit" rotation="t" aspectratio="t" verticies="t" text="t" shapetype="t"/>
            <w10:anchorlock/>
          </v:rect>
        </w:pict>
      </w:r>
    </w:p>
    <w:p w14:paraId="73B7F7E5" w14:textId="77777777" w:rsidR="0092104E" w:rsidRPr="00B954E0" w:rsidRDefault="0092104E" w:rsidP="00B954E0">
      <w:pPr>
        <w:pStyle w:val="isselectedend"/>
        <w:rPr>
          <w:rFonts w:ascii="Calibri" w:hAnsi="Calibri" w:cs="Calibri"/>
          <w:sz w:val="22"/>
          <w:szCs w:val="22"/>
        </w:rPr>
      </w:pPr>
    </w:p>
    <w:p w14:paraId="3E28A7EC" w14:textId="77777777" w:rsidR="00C46761" w:rsidRPr="00770F08" w:rsidRDefault="00C46761" w:rsidP="00C46761">
      <w:pPr>
        <w:pStyle w:val="isselectedend"/>
        <w:rPr>
          <w:rFonts w:ascii="Calibri" w:hAnsi="Calibri" w:cs="Calibri"/>
          <w:sz w:val="22"/>
          <w:szCs w:val="22"/>
          <w:u w:val="single"/>
        </w:rPr>
      </w:pPr>
      <w:r w:rsidRPr="00770F08">
        <w:rPr>
          <w:rStyle w:val="lev"/>
          <w:rFonts w:ascii="Calibri" w:hAnsi="Calibri" w:cs="Calibri"/>
          <w:sz w:val="22"/>
          <w:szCs w:val="22"/>
          <w:u w:val="single"/>
        </w:rPr>
        <w:t>À propos de KIDYWOLF</w:t>
      </w:r>
    </w:p>
    <w:p w14:paraId="0B6666AB" w14:textId="09755803" w:rsidR="00C46761" w:rsidRPr="00DE6C24" w:rsidRDefault="00C46761" w:rsidP="00DE6C24">
      <w:pPr>
        <w:pStyle w:val="NormalWeb"/>
        <w:rPr>
          <w:rFonts w:ascii="Calibri" w:hAnsi="Calibri" w:cs="Calibri"/>
          <w:sz w:val="22"/>
          <w:szCs w:val="22"/>
        </w:rPr>
      </w:pPr>
      <w:r w:rsidRPr="00DE6C24">
        <w:rPr>
          <w:rFonts w:ascii="Calibri" w:hAnsi="Calibri" w:cs="Calibri"/>
          <w:sz w:val="22"/>
          <w:szCs w:val="22"/>
        </w:rPr>
        <w:t xml:space="preserve">Fondée en Belgique, KIDYWOLF conçoit des objets créatifs, éducatifs et technologiques qui accompagnent les enfants dans leur développement. Présente dans plus de </w:t>
      </w:r>
      <w:r w:rsidR="0042095D">
        <w:rPr>
          <w:rFonts w:ascii="Calibri" w:hAnsi="Calibri" w:cs="Calibri"/>
          <w:sz w:val="22"/>
          <w:szCs w:val="22"/>
        </w:rPr>
        <w:t>30</w:t>
      </w:r>
      <w:r w:rsidRPr="00DE6C24">
        <w:rPr>
          <w:rFonts w:ascii="Calibri" w:hAnsi="Calibri" w:cs="Calibri"/>
          <w:sz w:val="22"/>
          <w:szCs w:val="22"/>
        </w:rPr>
        <w:t xml:space="preserve"> pays, la marque imagine des produits durables qui invitent les enfants à explorer, créer, apprendre et grandir à leur rythme.</w:t>
      </w:r>
    </w:p>
    <w:p w14:paraId="65235DFD" w14:textId="77777777" w:rsidR="0060681D" w:rsidRPr="008D70D7" w:rsidRDefault="00F833D3">
      <w:pPr>
        <w:pStyle w:val="Titre2"/>
        <w:rPr>
          <w:rFonts w:ascii="Calibri" w:eastAsia="Times New Roman" w:hAnsi="Calibri" w:cs="Calibri"/>
          <w:b w:val="0"/>
          <w:bCs w:val="0"/>
          <w:color w:val="auto"/>
          <w:sz w:val="22"/>
          <w:szCs w:val="22"/>
        </w:rPr>
      </w:pPr>
      <w:r w:rsidRPr="008D70D7">
        <w:rPr>
          <w:rFonts w:ascii="Calibri" w:eastAsia="Times New Roman" w:hAnsi="Calibri" w:cs="Calibri"/>
          <w:b w:val="0"/>
          <w:bCs w:val="0"/>
          <w:color w:val="auto"/>
          <w:sz w:val="22"/>
          <w:szCs w:val="22"/>
        </w:rPr>
        <w:t>Contact presse</w:t>
      </w:r>
    </w:p>
    <w:p w14:paraId="18D99B70" w14:textId="10FA63B3" w:rsidR="0060681D" w:rsidRPr="008D70D7" w:rsidRDefault="005D0A84">
      <w:pPr>
        <w:spacing w:after="80"/>
        <w:rPr>
          <w:rFonts w:ascii="Calibri" w:eastAsia="Times New Roman" w:hAnsi="Calibri" w:cs="Calibri"/>
          <w:b/>
          <w:bCs/>
          <w:color w:val="auto"/>
          <w:sz w:val="22"/>
          <w:szCs w:val="22"/>
        </w:rPr>
      </w:pPr>
      <w:r w:rsidRPr="008D70D7">
        <w:rPr>
          <w:rFonts w:ascii="Calibri" w:eastAsia="Times New Roman" w:hAnsi="Calibri" w:cs="Calibri"/>
          <w:b/>
          <w:bCs/>
          <w:color w:val="auto"/>
          <w:sz w:val="22"/>
          <w:szCs w:val="22"/>
        </w:rPr>
        <w:t>Gary Garnier</w:t>
      </w:r>
      <w:r w:rsidR="008D70D7" w:rsidRPr="008D70D7">
        <w:rPr>
          <w:rFonts w:ascii="Calibri" w:eastAsia="Times New Roman" w:hAnsi="Calibri" w:cs="Calibri"/>
          <w:b/>
          <w:bCs/>
          <w:color w:val="auto"/>
          <w:sz w:val="22"/>
          <w:szCs w:val="22"/>
        </w:rPr>
        <w:t xml:space="preserve"> – Co Founder</w:t>
      </w:r>
    </w:p>
    <w:p w14:paraId="26B6E232" w14:textId="4FE2171F" w:rsidR="0060681D" w:rsidRPr="008D70D7" w:rsidRDefault="005D0A84">
      <w:pPr>
        <w:spacing w:after="80"/>
        <w:rPr>
          <w:rFonts w:ascii="Calibri" w:eastAsia="Times New Roman" w:hAnsi="Calibri" w:cs="Calibri"/>
          <w:color w:val="auto"/>
          <w:sz w:val="22"/>
          <w:szCs w:val="22"/>
        </w:rPr>
      </w:pPr>
      <w:r w:rsidRPr="008D70D7">
        <w:rPr>
          <w:rFonts w:ascii="Calibri" w:eastAsia="Times New Roman" w:hAnsi="Calibri" w:cs="Calibri"/>
          <w:color w:val="auto"/>
          <w:sz w:val="22"/>
          <w:szCs w:val="22"/>
        </w:rPr>
        <w:t>gary@kidywolf.com</w:t>
      </w:r>
    </w:p>
    <w:p w14:paraId="6931E64E" w14:textId="4D1E2954" w:rsidR="0060681D" w:rsidRPr="008D70D7" w:rsidRDefault="00F833D3" w:rsidP="00770F08">
      <w:pPr>
        <w:spacing w:after="400"/>
        <w:rPr>
          <w:rFonts w:ascii="Calibri" w:eastAsia="Times New Roman" w:hAnsi="Calibri" w:cs="Calibri"/>
          <w:color w:val="auto"/>
          <w:sz w:val="22"/>
          <w:szCs w:val="22"/>
        </w:rPr>
      </w:pPr>
      <w:r w:rsidRPr="008D70D7">
        <w:rPr>
          <w:rFonts w:ascii="Calibri" w:eastAsia="Times New Roman" w:hAnsi="Calibri" w:cs="Calibri"/>
          <w:color w:val="auto"/>
          <w:sz w:val="22"/>
          <w:szCs w:val="22"/>
        </w:rPr>
        <w:t>www.kidywolf.com</w:t>
      </w:r>
    </w:p>
    <w:sectPr w:rsidR="0060681D" w:rsidRPr="008D70D7" w:rsidSect="00F00317">
      <w:pgSz w:w="11906" w:h="16838"/>
      <w:pgMar w:top="720" w:right="720" w:bottom="720" w:left="72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RNS Baruta Black">
    <w:panose1 w:val="020F0902020206020304"/>
    <w:charset w:val="4D"/>
    <w:family w:val="swiss"/>
    <w:pitch w:val="variable"/>
    <w:sig w:usb0="800000AF" w:usb1="1000204A" w:usb2="00000000" w:usb3="00000000" w:csb0="00000111" w:csb1="00000000"/>
  </w:font>
  <w:font w:name="Calibri">
    <w:panose1 w:val="020F0502020204030204"/>
    <w:charset w:val="00"/>
    <w:family w:val="swiss"/>
    <w:pitch w:val="variable"/>
    <w:sig w:usb0="E4002EFF" w:usb1="C2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B5B63AA"/>
    <w:multiLevelType w:val="hybridMultilevel"/>
    <w:tmpl w:val="991420CE"/>
    <w:lvl w:ilvl="0" w:tplc="F438B398">
      <w:start w:val="1"/>
      <w:numFmt w:val="bullet"/>
      <w:lvlText w:val="●"/>
      <w:lvlJc w:val="left"/>
      <w:pPr>
        <w:ind w:left="720" w:hanging="360"/>
      </w:pPr>
    </w:lvl>
    <w:lvl w:ilvl="1" w:tplc="40F675EE">
      <w:start w:val="1"/>
      <w:numFmt w:val="bullet"/>
      <w:lvlText w:val="○"/>
      <w:lvlJc w:val="left"/>
      <w:pPr>
        <w:ind w:left="1440" w:hanging="360"/>
      </w:pPr>
    </w:lvl>
    <w:lvl w:ilvl="2" w:tplc="94586214">
      <w:start w:val="1"/>
      <w:numFmt w:val="bullet"/>
      <w:lvlText w:val="■"/>
      <w:lvlJc w:val="left"/>
      <w:pPr>
        <w:ind w:left="2160" w:hanging="360"/>
      </w:pPr>
    </w:lvl>
    <w:lvl w:ilvl="3" w:tplc="26501DAA">
      <w:start w:val="1"/>
      <w:numFmt w:val="bullet"/>
      <w:lvlText w:val="●"/>
      <w:lvlJc w:val="left"/>
      <w:pPr>
        <w:ind w:left="2880" w:hanging="360"/>
      </w:pPr>
    </w:lvl>
    <w:lvl w:ilvl="4" w:tplc="7B969D6A">
      <w:start w:val="1"/>
      <w:numFmt w:val="bullet"/>
      <w:lvlText w:val="○"/>
      <w:lvlJc w:val="left"/>
      <w:pPr>
        <w:ind w:left="3600" w:hanging="360"/>
      </w:pPr>
    </w:lvl>
    <w:lvl w:ilvl="5" w:tplc="5ADAB1EA">
      <w:start w:val="1"/>
      <w:numFmt w:val="bullet"/>
      <w:lvlText w:val="■"/>
      <w:lvlJc w:val="left"/>
      <w:pPr>
        <w:ind w:left="4320" w:hanging="360"/>
      </w:pPr>
    </w:lvl>
    <w:lvl w:ilvl="6" w:tplc="0B82CD30">
      <w:start w:val="1"/>
      <w:numFmt w:val="bullet"/>
      <w:lvlText w:val="●"/>
      <w:lvlJc w:val="left"/>
      <w:pPr>
        <w:ind w:left="5040" w:hanging="360"/>
      </w:pPr>
    </w:lvl>
    <w:lvl w:ilvl="7" w:tplc="465A639A">
      <w:start w:val="1"/>
      <w:numFmt w:val="bullet"/>
      <w:lvlText w:val="●"/>
      <w:lvlJc w:val="left"/>
      <w:pPr>
        <w:ind w:left="5760" w:hanging="360"/>
      </w:pPr>
    </w:lvl>
    <w:lvl w:ilvl="8" w:tplc="62BAFBF0">
      <w:start w:val="1"/>
      <w:numFmt w:val="bullet"/>
      <w:lvlText w:val="●"/>
      <w:lvlJc w:val="left"/>
      <w:pPr>
        <w:ind w:left="6480" w:hanging="360"/>
      </w:pPr>
    </w:lvl>
  </w:abstractNum>
  <w:abstractNum w:abstractNumId="1" w15:restartNumberingAfterBreak="0">
    <w:nsid w:val="18937CD2"/>
    <w:multiLevelType w:val="multilevel"/>
    <w:tmpl w:val="8FF65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7F058F4"/>
    <w:multiLevelType w:val="hybridMultilevel"/>
    <w:tmpl w:val="85906A3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443150D8"/>
    <w:multiLevelType w:val="multilevel"/>
    <w:tmpl w:val="86364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34412D9"/>
    <w:multiLevelType w:val="multilevel"/>
    <w:tmpl w:val="692AF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9CC5751"/>
    <w:multiLevelType w:val="multilevel"/>
    <w:tmpl w:val="FF306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0394239">
    <w:abstractNumId w:val="0"/>
    <w:lvlOverride w:ilvl="0">
      <w:startOverride w:val="1"/>
    </w:lvlOverride>
  </w:num>
  <w:num w:numId="2" w16cid:durableId="1579092062">
    <w:abstractNumId w:val="2"/>
  </w:num>
  <w:num w:numId="3" w16cid:durableId="922033270">
    <w:abstractNumId w:val="1"/>
  </w:num>
  <w:num w:numId="4" w16cid:durableId="58096345">
    <w:abstractNumId w:val="3"/>
  </w:num>
  <w:num w:numId="5" w16cid:durableId="1066875306">
    <w:abstractNumId w:val="4"/>
  </w:num>
  <w:num w:numId="6" w16cid:durableId="335688948">
    <w:abstractNumId w:val="5"/>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8"/>
  <w:displayBackgroundShap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681D"/>
    <w:rsid w:val="00044EB2"/>
    <w:rsid w:val="000503AA"/>
    <w:rsid w:val="00091AD1"/>
    <w:rsid w:val="000A1AA2"/>
    <w:rsid w:val="000E2C7C"/>
    <w:rsid w:val="00140A84"/>
    <w:rsid w:val="00143A6A"/>
    <w:rsid w:val="001538E3"/>
    <w:rsid w:val="00164573"/>
    <w:rsid w:val="001A1278"/>
    <w:rsid w:val="001D4247"/>
    <w:rsid w:val="00244771"/>
    <w:rsid w:val="002626A1"/>
    <w:rsid w:val="002C179D"/>
    <w:rsid w:val="003D784E"/>
    <w:rsid w:val="0042095D"/>
    <w:rsid w:val="00433137"/>
    <w:rsid w:val="00434370"/>
    <w:rsid w:val="00440F7D"/>
    <w:rsid w:val="00452C5F"/>
    <w:rsid w:val="00452C90"/>
    <w:rsid w:val="00481ADE"/>
    <w:rsid w:val="004A03AB"/>
    <w:rsid w:val="004A4E9D"/>
    <w:rsid w:val="004B6894"/>
    <w:rsid w:val="004E541A"/>
    <w:rsid w:val="004E6EFD"/>
    <w:rsid w:val="00524544"/>
    <w:rsid w:val="00527911"/>
    <w:rsid w:val="0053088D"/>
    <w:rsid w:val="00561914"/>
    <w:rsid w:val="005729EB"/>
    <w:rsid w:val="005836BC"/>
    <w:rsid w:val="005A435F"/>
    <w:rsid w:val="005A5868"/>
    <w:rsid w:val="005D0A84"/>
    <w:rsid w:val="0060681D"/>
    <w:rsid w:val="00612E71"/>
    <w:rsid w:val="00625258"/>
    <w:rsid w:val="006347C2"/>
    <w:rsid w:val="00695AC6"/>
    <w:rsid w:val="006D787E"/>
    <w:rsid w:val="00770F08"/>
    <w:rsid w:val="007740C9"/>
    <w:rsid w:val="007B1C70"/>
    <w:rsid w:val="008324BA"/>
    <w:rsid w:val="00870901"/>
    <w:rsid w:val="008A6FEB"/>
    <w:rsid w:val="008D2767"/>
    <w:rsid w:val="008D33E6"/>
    <w:rsid w:val="008D70D7"/>
    <w:rsid w:val="008F5B08"/>
    <w:rsid w:val="0091642F"/>
    <w:rsid w:val="0092104E"/>
    <w:rsid w:val="00A23BDA"/>
    <w:rsid w:val="00AA2748"/>
    <w:rsid w:val="00AF4D75"/>
    <w:rsid w:val="00B243DD"/>
    <w:rsid w:val="00B8310D"/>
    <w:rsid w:val="00B85B4A"/>
    <w:rsid w:val="00B954E0"/>
    <w:rsid w:val="00BD1D54"/>
    <w:rsid w:val="00BD6D0C"/>
    <w:rsid w:val="00BE56F4"/>
    <w:rsid w:val="00C10516"/>
    <w:rsid w:val="00C43E1E"/>
    <w:rsid w:val="00C46761"/>
    <w:rsid w:val="00D109F8"/>
    <w:rsid w:val="00D22054"/>
    <w:rsid w:val="00D67A34"/>
    <w:rsid w:val="00DB615F"/>
    <w:rsid w:val="00DE6C24"/>
    <w:rsid w:val="00E049A6"/>
    <w:rsid w:val="00E942DD"/>
    <w:rsid w:val="00E94663"/>
    <w:rsid w:val="00EE7979"/>
    <w:rsid w:val="00F00317"/>
    <w:rsid w:val="00F21CDC"/>
    <w:rsid w:val="00F65D51"/>
    <w:rsid w:val="00F833D3"/>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AD3ABF7"/>
  <w15:docId w15:val="{6E5A9397-5AD0-1448-95A1-6A1F6838C6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Georgia" w:eastAsia="Georgia" w:hAnsi="Georgia" w:cs="Georgia"/>
        <w:color w:val="222222"/>
        <w:sz w:val="24"/>
        <w:szCs w:val="24"/>
        <w:lang w:val="fr-BE"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uiPriority w:val="9"/>
    <w:qFormat/>
    <w:pPr>
      <w:spacing w:before="320" w:after="160"/>
      <w:outlineLvl w:val="0"/>
    </w:pPr>
    <w:rPr>
      <w:rFonts w:ascii="Arial" w:eastAsia="Arial" w:hAnsi="Arial" w:cs="Arial"/>
      <w:b/>
      <w:bCs/>
      <w:color w:val="363E50"/>
      <w:sz w:val="36"/>
      <w:szCs w:val="36"/>
    </w:rPr>
  </w:style>
  <w:style w:type="paragraph" w:styleId="Titre2">
    <w:name w:val="heading 2"/>
    <w:uiPriority w:val="9"/>
    <w:unhideWhenUsed/>
    <w:qFormat/>
    <w:pPr>
      <w:spacing w:before="280" w:after="120"/>
      <w:outlineLvl w:val="1"/>
    </w:pPr>
    <w:rPr>
      <w:rFonts w:ascii="Arial" w:eastAsia="Arial" w:hAnsi="Arial" w:cs="Arial"/>
      <w:b/>
      <w:bCs/>
      <w:color w:val="363E50"/>
      <w:sz w:val="26"/>
      <w:szCs w:val="26"/>
    </w:rPr>
  </w:style>
  <w:style w:type="paragraph" w:styleId="Titre3">
    <w:name w:val="heading 3"/>
    <w:uiPriority w:val="9"/>
    <w:semiHidden/>
    <w:unhideWhenUsed/>
    <w:qFormat/>
    <w:pPr>
      <w:outlineLvl w:val="2"/>
    </w:pPr>
    <w:rPr>
      <w:color w:val="1F4D78"/>
    </w:rPr>
  </w:style>
  <w:style w:type="paragraph" w:styleId="Titre4">
    <w:name w:val="heading 4"/>
    <w:uiPriority w:val="9"/>
    <w:semiHidden/>
    <w:unhideWhenUsed/>
    <w:qFormat/>
    <w:pPr>
      <w:outlineLvl w:val="3"/>
    </w:pPr>
    <w:rPr>
      <w:i/>
      <w:iCs/>
      <w:color w:val="2E74B5"/>
    </w:rPr>
  </w:style>
  <w:style w:type="paragraph" w:styleId="Titre5">
    <w:name w:val="heading 5"/>
    <w:uiPriority w:val="9"/>
    <w:semiHidden/>
    <w:unhideWhenUsed/>
    <w:qFormat/>
    <w:pPr>
      <w:outlineLvl w:val="4"/>
    </w:pPr>
    <w:rPr>
      <w:color w:val="2E74B5"/>
    </w:rPr>
  </w:style>
  <w:style w:type="paragraph" w:styleId="Titre6">
    <w:name w:val="heading 6"/>
    <w:uiPriority w:val="9"/>
    <w:semiHidden/>
    <w:unhideWhenUsed/>
    <w:qFormat/>
    <w:pPr>
      <w:outlineLvl w:val="5"/>
    </w:pPr>
    <w:rPr>
      <w:color w:val="1F4D7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uiPriority w:val="10"/>
    <w:qFormat/>
    <w:rPr>
      <w:sz w:val="56"/>
      <w:szCs w:val="56"/>
    </w:rPr>
  </w:style>
  <w:style w:type="paragraph" w:customStyle="1" w:styleId="lev1">
    <w:name w:val="Élevé1"/>
    <w:qFormat/>
    <w:rPr>
      <w:b/>
      <w:bCs/>
    </w:rPr>
  </w:style>
  <w:style w:type="paragraph" w:styleId="Paragraphedeliste">
    <w:name w:val="List Paragraph"/>
    <w:qFormat/>
  </w:style>
  <w:style w:type="character" w:styleId="Lienhypertexte">
    <w:name w:val="Hyperlink"/>
    <w:uiPriority w:val="99"/>
    <w:unhideWhenUsed/>
    <w:rPr>
      <w:color w:val="0563C1"/>
      <w:u w:val="single"/>
    </w:rPr>
  </w:style>
  <w:style w:type="character" w:styleId="Appelnotedebasdep">
    <w:name w:val="footnote reference"/>
    <w:uiPriority w:val="99"/>
    <w:semiHidden/>
    <w:unhideWhenUsed/>
    <w:rPr>
      <w:vertAlign w:val="superscript"/>
    </w:rPr>
  </w:style>
  <w:style w:type="paragraph" w:styleId="Notedebasdepage">
    <w:name w:val="footnote text"/>
    <w:link w:val="NotedebasdepageCar"/>
    <w:uiPriority w:val="99"/>
    <w:semiHidden/>
    <w:unhideWhenUsed/>
    <w:rPr>
      <w:sz w:val="20"/>
      <w:szCs w:val="20"/>
    </w:rPr>
  </w:style>
  <w:style w:type="character" w:customStyle="1" w:styleId="NotedebasdepageCar">
    <w:name w:val="Note de bas de page Car"/>
    <w:link w:val="Notedebasdepage"/>
    <w:uiPriority w:val="99"/>
    <w:semiHidden/>
    <w:unhideWhenUsed/>
    <w:rPr>
      <w:sz w:val="20"/>
      <w:szCs w:val="20"/>
    </w:rPr>
  </w:style>
  <w:style w:type="character" w:styleId="Appeldenotedefin">
    <w:name w:val="endnote reference"/>
    <w:uiPriority w:val="99"/>
    <w:semiHidden/>
    <w:unhideWhenUsed/>
    <w:rPr>
      <w:vertAlign w:val="superscript"/>
    </w:rPr>
  </w:style>
  <w:style w:type="paragraph" w:styleId="Notedefin">
    <w:name w:val="endnote text"/>
    <w:link w:val="NotedefinCar"/>
    <w:uiPriority w:val="99"/>
    <w:semiHidden/>
    <w:unhideWhenUsed/>
    <w:rPr>
      <w:sz w:val="20"/>
      <w:szCs w:val="20"/>
    </w:rPr>
  </w:style>
  <w:style w:type="character" w:customStyle="1" w:styleId="NotedefinCar">
    <w:name w:val="Note de fin Car"/>
    <w:link w:val="Notedefin"/>
    <w:uiPriority w:val="99"/>
    <w:semiHidden/>
    <w:unhideWhenUsed/>
    <w:rPr>
      <w:sz w:val="20"/>
      <w:szCs w:val="20"/>
    </w:rPr>
  </w:style>
  <w:style w:type="paragraph" w:customStyle="1" w:styleId="isselectedend">
    <w:name w:val="isselectedend"/>
    <w:basedOn w:val="Normal"/>
    <w:rsid w:val="00625258"/>
    <w:pPr>
      <w:spacing w:before="100" w:beforeAutospacing="1" w:after="100" w:afterAutospacing="1"/>
    </w:pPr>
    <w:rPr>
      <w:rFonts w:ascii="Times New Roman" w:eastAsia="Times New Roman" w:hAnsi="Times New Roman" w:cs="Times New Roman"/>
      <w:color w:val="auto"/>
    </w:rPr>
  </w:style>
  <w:style w:type="paragraph" w:styleId="NormalWeb">
    <w:name w:val="Normal (Web)"/>
    <w:basedOn w:val="Normal"/>
    <w:uiPriority w:val="99"/>
    <w:unhideWhenUsed/>
    <w:rsid w:val="00625258"/>
    <w:pPr>
      <w:spacing w:before="100" w:beforeAutospacing="1" w:after="100" w:afterAutospacing="1"/>
    </w:pPr>
    <w:rPr>
      <w:rFonts w:ascii="Times New Roman" w:eastAsia="Times New Roman" w:hAnsi="Times New Roman" w:cs="Times New Roman"/>
      <w:color w:val="auto"/>
    </w:rPr>
  </w:style>
  <w:style w:type="character" w:styleId="lev">
    <w:name w:val="Strong"/>
    <w:basedOn w:val="Policepardfaut"/>
    <w:uiPriority w:val="22"/>
    <w:qFormat/>
    <w:rsid w:val="00625258"/>
    <w:rPr>
      <w:b/>
      <w:bCs/>
    </w:rPr>
  </w:style>
  <w:style w:type="paragraph" w:customStyle="1" w:styleId="font-claude-response-body">
    <w:name w:val="font-claude-response-body"/>
    <w:basedOn w:val="Normal"/>
    <w:rsid w:val="006D787E"/>
    <w:pPr>
      <w:spacing w:before="100" w:beforeAutospacing="1" w:after="100" w:afterAutospacing="1"/>
    </w:pPr>
    <w:rPr>
      <w:rFonts w:ascii="Times New Roman" w:eastAsia="Times New Roman" w:hAnsi="Times New Roman" w:cs="Times New Roman"/>
      <w:color w:val="auto"/>
    </w:rPr>
  </w:style>
  <w:style w:type="character" w:styleId="Accentuation">
    <w:name w:val="Emphasis"/>
    <w:basedOn w:val="Policepardfaut"/>
    <w:uiPriority w:val="20"/>
    <w:qFormat/>
    <w:rsid w:val="006D787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sv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F95F67B6C91184788B14C3F62F47784" ma:contentTypeVersion="16" ma:contentTypeDescription="Crée un document." ma:contentTypeScope="" ma:versionID="d86b70233088947c9b0ee5ee27778eb5">
  <xsd:schema xmlns:xsd="http://www.w3.org/2001/XMLSchema" xmlns:xs="http://www.w3.org/2001/XMLSchema" xmlns:p="http://schemas.microsoft.com/office/2006/metadata/properties" xmlns:ns2="0e3a0367-ac58-49cc-b52a-92c58d6336c9" xmlns:ns3="e3277b33-0a4c-4a9c-b6c0-8a32bd3bb072" xmlns:ns4="fb967732-e887-4318-98c7-8e049d16cc6f" targetNamespace="http://schemas.microsoft.com/office/2006/metadata/properties" ma:root="true" ma:fieldsID="8ef8b422566c297f97d740cbe91b1c81" ns2:_="" ns3:_="" ns4:_="">
    <xsd:import namespace="0e3a0367-ac58-49cc-b52a-92c58d6336c9"/>
    <xsd:import namespace="e3277b33-0a4c-4a9c-b6c0-8a32bd3bb072"/>
    <xsd:import namespace="fb967732-e887-4318-98c7-8e049d16cc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ObjectDetectorVersions" minOccurs="0"/>
                <xsd:element ref="ns3:MediaServiceGenerationTime" minOccurs="0"/>
                <xsd:element ref="ns3:MediaServiceEventHashCode" minOccurs="0"/>
                <xsd:element ref="ns3:MediaLengthInSeconds" minOccurs="0"/>
                <xsd:element ref="ns3:lcf76f155ced4ddcb4097134ff3c332f" minOccurs="0"/>
                <xsd:element ref="ns3:MediaServiceDateTaken" minOccurs="0"/>
                <xsd:element ref="ns3:MediaServiceOCR" minOccurs="0"/>
                <xsd:element ref="ns3:MediaServiceLocation" minOccurs="0"/>
                <xsd:element ref="ns3:MediaServiceSearchProperties" minOccurs="0"/>
                <xsd:element ref="ns4: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3a0367-ac58-49cc-b52a-92c58d6336c9"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3277b33-0a4c-4a9c-b6c0-8a32bd3bb07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7" nillable="true" ma:displayName="Image Tags_0" ma:hidden="true" ma:internalName="lcf76f155ced4ddcb4097134ff3c332f">
      <xsd:simpleType>
        <xsd:restriction base="dms:Note"/>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b967732-e887-4318-98c7-8e049d16cc6f" elementFormDefault="qualified">
    <xsd:import namespace="http://schemas.microsoft.com/office/2006/documentManagement/types"/>
    <xsd:import namespace="http://schemas.microsoft.com/office/infopath/2007/PartnerControls"/>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3277b33-0a4c-4a9c-b6c0-8a32bd3bb072" xsi:nil="true"/>
  </documentManagement>
</p:properties>
</file>

<file path=customXml/itemProps1.xml><?xml version="1.0" encoding="utf-8"?>
<ds:datastoreItem xmlns:ds="http://schemas.openxmlformats.org/officeDocument/2006/customXml" ds:itemID="{7D19C16A-870D-4B5D-8CBC-DA5E5F5AD17F}">
  <ds:schemaRefs>
    <ds:schemaRef ds:uri="http://schemas.microsoft.com/sharepoint/v3/contenttype/forms"/>
  </ds:schemaRefs>
</ds:datastoreItem>
</file>

<file path=customXml/itemProps2.xml><?xml version="1.0" encoding="utf-8"?>
<ds:datastoreItem xmlns:ds="http://schemas.openxmlformats.org/officeDocument/2006/customXml" ds:itemID="{D378C495-292E-4D53-9BC7-F9245A3A18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3a0367-ac58-49cc-b52a-92c58d6336c9"/>
    <ds:schemaRef ds:uri="e3277b33-0a4c-4a9c-b6c0-8a32bd3bb072"/>
    <ds:schemaRef ds:uri="fb967732-e887-4318-98c7-8e049d16cc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86A6522-6C10-46A4-842F-F088A95772E8}">
  <ds:schemaRefs>
    <ds:schemaRef ds:uri="http://schemas.microsoft.com/office/2006/metadata/properties"/>
    <ds:schemaRef ds:uri="http://schemas.microsoft.com/office/infopath/2007/PartnerControls"/>
    <ds:schemaRef ds:uri="e3277b33-0a4c-4a9c-b6c0-8a32bd3bb072"/>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2</Pages>
  <Words>519</Words>
  <Characters>2860</Characters>
  <Application>Microsoft Office Word</Application>
  <DocSecurity>0</DocSecurity>
  <Lines>23</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Un-named</dc:creator>
  <cp:keywords/>
  <dc:description/>
  <cp:lastModifiedBy>Sabrina Saint-Leger</cp:lastModifiedBy>
  <cp:revision>52</cp:revision>
  <dcterms:created xsi:type="dcterms:W3CDTF">2026-07-28T18:49:00Z</dcterms:created>
  <dcterms:modified xsi:type="dcterms:W3CDTF">2026-07-29T05:41:00Z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0x010100CF95F67B6C91184788B14C3F62F47784</vt:lpwstr>
  </property>
</Properties>
</file>