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B10A2" w14:textId="50B42CC2" w:rsidR="007C69E5" w:rsidRDefault="007C69E5" w:rsidP="00244254">
      <w:pPr>
        <w:ind w:left="708" w:firstLine="708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C461F67" wp14:editId="2791E875">
            <wp:simplePos x="0" y="0"/>
            <wp:positionH relativeFrom="column">
              <wp:posOffset>59055</wp:posOffset>
            </wp:positionH>
            <wp:positionV relativeFrom="paragraph">
              <wp:posOffset>5080</wp:posOffset>
            </wp:positionV>
            <wp:extent cx="1212850" cy="121285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FBF11" w14:textId="77777777" w:rsidR="007C69E5" w:rsidRDefault="007C69E5" w:rsidP="00244254">
      <w:pPr>
        <w:ind w:left="708" w:firstLine="708"/>
        <w:rPr>
          <w:b/>
          <w:sz w:val="28"/>
          <w:szCs w:val="28"/>
        </w:rPr>
      </w:pPr>
    </w:p>
    <w:p w14:paraId="53728907" w14:textId="0FD923E5" w:rsidR="00921CD9" w:rsidRDefault="008030F2" w:rsidP="00244254">
      <w:pPr>
        <w:ind w:left="708" w:firstLine="708"/>
        <w:rPr>
          <w:sz w:val="28"/>
          <w:szCs w:val="28"/>
        </w:rPr>
      </w:pPr>
      <w:r>
        <w:rPr>
          <w:b/>
          <w:sz w:val="28"/>
          <w:szCs w:val="28"/>
        </w:rPr>
        <w:t>Présentation du</w:t>
      </w:r>
      <w:r w:rsidR="000376C5">
        <w:rPr>
          <w:b/>
          <w:sz w:val="28"/>
          <w:szCs w:val="28"/>
        </w:rPr>
        <w:t xml:space="preserve"> produit</w:t>
      </w:r>
      <w:r w:rsidR="00684A30">
        <w:rPr>
          <w:b/>
          <w:sz w:val="28"/>
          <w:szCs w:val="28"/>
        </w:rPr>
        <w:t xml:space="preserve"> </w:t>
      </w:r>
      <w:r w:rsidR="00244254">
        <w:rPr>
          <w:b/>
          <w:sz w:val="28"/>
          <w:szCs w:val="28"/>
        </w:rPr>
        <w:t>/</w:t>
      </w:r>
      <w:r w:rsidR="00757BE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Productpresentatie</w:t>
      </w:r>
      <w:proofErr w:type="spellEnd"/>
      <w:r w:rsidR="00757BE6">
        <w:rPr>
          <w:b/>
          <w:sz w:val="28"/>
          <w:szCs w:val="28"/>
        </w:rPr>
        <w:t xml:space="preserve"> </w:t>
      </w:r>
    </w:p>
    <w:p w14:paraId="6BFFB725" w14:textId="77777777" w:rsidR="00921CD9" w:rsidRDefault="00921CD9">
      <w:pPr>
        <w:rPr>
          <w:b/>
          <w:sz w:val="24"/>
          <w:szCs w:val="24"/>
        </w:rPr>
      </w:pPr>
    </w:p>
    <w:p w14:paraId="4C21EBF8" w14:textId="77777777" w:rsidR="00921CD9" w:rsidRDefault="00921CD9">
      <w:pPr>
        <w:rPr>
          <w:b/>
          <w:sz w:val="24"/>
          <w:szCs w:val="24"/>
        </w:rPr>
      </w:pPr>
    </w:p>
    <w:p w14:paraId="569D5989" w14:textId="77777777" w:rsidR="007C69E5" w:rsidRDefault="007C69E5">
      <w:pPr>
        <w:rPr>
          <w:b/>
          <w:sz w:val="24"/>
          <w:szCs w:val="24"/>
        </w:rPr>
      </w:pPr>
    </w:p>
    <w:p w14:paraId="4BDDD59A" w14:textId="77777777" w:rsidR="007C69E5" w:rsidRDefault="007C69E5">
      <w:pPr>
        <w:rPr>
          <w:b/>
          <w:sz w:val="24"/>
          <w:szCs w:val="24"/>
        </w:rPr>
      </w:pPr>
    </w:p>
    <w:p w14:paraId="7D40B7F8" w14:textId="77777777" w:rsidR="007C69E5" w:rsidRDefault="007C69E5">
      <w:pPr>
        <w:rPr>
          <w:b/>
          <w:sz w:val="24"/>
          <w:szCs w:val="24"/>
        </w:rPr>
      </w:pPr>
    </w:p>
    <w:p w14:paraId="238A3970" w14:textId="5A7F5FBF" w:rsidR="004F44FC" w:rsidRPr="00E15523" w:rsidRDefault="004F44FC" w:rsidP="004F44FC">
      <w:pPr>
        <w:rPr>
          <w:lang w:val="fr-FR"/>
        </w:rPr>
      </w:pPr>
      <w:r w:rsidRPr="00E15523">
        <w:rPr>
          <w:sz w:val="24"/>
          <w:szCs w:val="24"/>
          <w:lang w:val="fr-FR"/>
        </w:rPr>
        <w:t xml:space="preserve">Catégorie / </w:t>
      </w:r>
      <w:proofErr w:type="spellStart"/>
      <w:r w:rsidRPr="00E15523">
        <w:rPr>
          <w:sz w:val="24"/>
          <w:szCs w:val="24"/>
          <w:lang w:val="fr-FR"/>
        </w:rPr>
        <w:t>Categorie</w:t>
      </w:r>
      <w:proofErr w:type="spellEnd"/>
      <w:r w:rsidRPr="00E15523">
        <w:rPr>
          <w:sz w:val="24"/>
          <w:szCs w:val="24"/>
          <w:lang w:val="fr-FR"/>
        </w:rPr>
        <w:t xml:space="preserve"> : </w:t>
      </w:r>
      <w:proofErr w:type="spellStart"/>
      <w:r w:rsidR="00E15523" w:rsidRPr="00E15523">
        <w:rPr>
          <w:sz w:val="24"/>
          <w:szCs w:val="24"/>
          <w:lang w:val="fr-FR"/>
        </w:rPr>
        <w:t>Loisiris</w:t>
      </w:r>
      <w:proofErr w:type="spellEnd"/>
      <w:r w:rsidR="00E15523" w:rsidRPr="00E15523">
        <w:rPr>
          <w:sz w:val="24"/>
          <w:szCs w:val="24"/>
          <w:lang w:val="fr-FR"/>
        </w:rPr>
        <w:t xml:space="preserve"> créatifs </w:t>
      </w:r>
      <w:r w:rsidR="00E15523">
        <w:rPr>
          <w:sz w:val="24"/>
          <w:szCs w:val="24"/>
          <w:lang w:val="fr-FR"/>
        </w:rPr>
        <w:t xml:space="preserve">enfants - </w:t>
      </w:r>
      <w:proofErr w:type="spellStart"/>
      <w:r w:rsidR="00E15523" w:rsidRPr="00E15523">
        <w:rPr>
          <w:sz w:val="24"/>
          <w:szCs w:val="24"/>
          <w:lang w:val="fr-FR"/>
        </w:rPr>
        <w:t>Creatief</w:t>
      </w:r>
      <w:proofErr w:type="spellEnd"/>
      <w:r w:rsidR="00E15523" w:rsidRPr="00E15523">
        <w:rPr>
          <w:sz w:val="24"/>
          <w:szCs w:val="24"/>
          <w:lang w:val="fr-FR"/>
        </w:rPr>
        <w:t xml:space="preserve"> speelgoed </w:t>
      </w:r>
      <w:proofErr w:type="spellStart"/>
      <w:r w:rsidR="00E15523" w:rsidRPr="00E15523">
        <w:rPr>
          <w:sz w:val="24"/>
          <w:szCs w:val="24"/>
          <w:lang w:val="fr-FR"/>
        </w:rPr>
        <w:t>kinderen</w:t>
      </w:r>
      <w:proofErr w:type="spellEnd"/>
    </w:p>
    <w:p w14:paraId="08CA4F83" w14:textId="77777777" w:rsidR="004F44FC" w:rsidRPr="00E15523" w:rsidRDefault="004F44FC" w:rsidP="004F44FC">
      <w:pPr>
        <w:rPr>
          <w:sz w:val="24"/>
          <w:szCs w:val="24"/>
          <w:lang w:val="fr-FR"/>
        </w:rPr>
      </w:pPr>
    </w:p>
    <w:p w14:paraId="5459158D" w14:textId="77777777" w:rsidR="004F44FC" w:rsidRPr="00517BAA" w:rsidRDefault="004F44FC" w:rsidP="004F44FC">
      <w:pPr>
        <w:rPr>
          <w:lang w:val="fr-FR"/>
        </w:rPr>
      </w:pPr>
      <w:r w:rsidRPr="00517BAA">
        <w:rPr>
          <w:sz w:val="24"/>
          <w:szCs w:val="24"/>
          <w:lang w:val="fr-FR"/>
        </w:rPr>
        <w:t xml:space="preserve">Nom du produit : Mess free </w:t>
      </w:r>
      <w:proofErr w:type="spellStart"/>
      <w:r>
        <w:rPr>
          <w:sz w:val="24"/>
          <w:szCs w:val="24"/>
          <w:lang w:val="fr-FR"/>
        </w:rPr>
        <w:t>C</w:t>
      </w:r>
      <w:r w:rsidRPr="00517BAA">
        <w:rPr>
          <w:sz w:val="24"/>
          <w:szCs w:val="24"/>
          <w:lang w:val="fr-FR"/>
        </w:rPr>
        <w:t>olor</w:t>
      </w:r>
      <w:proofErr w:type="spellEnd"/>
      <w:r w:rsidRPr="00517BAA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W</w:t>
      </w:r>
      <w:r w:rsidRPr="00517BAA">
        <w:rPr>
          <w:sz w:val="24"/>
          <w:szCs w:val="24"/>
          <w:lang w:val="fr-FR"/>
        </w:rPr>
        <w:t xml:space="preserve">onder - Peinture magique lumineux </w:t>
      </w:r>
      <w:proofErr w:type="spellStart"/>
      <w:r w:rsidRPr="00517BAA">
        <w:rPr>
          <w:sz w:val="24"/>
          <w:szCs w:val="24"/>
          <w:lang w:val="fr-FR"/>
        </w:rPr>
        <w:t>Bluey</w:t>
      </w:r>
      <w:proofErr w:type="spellEnd"/>
      <w:r w:rsidRPr="00517BAA">
        <w:rPr>
          <w:sz w:val="24"/>
          <w:szCs w:val="24"/>
          <w:lang w:val="fr-FR"/>
        </w:rPr>
        <w:t xml:space="preserve">  </w:t>
      </w:r>
    </w:p>
    <w:p w14:paraId="789CAE91" w14:textId="77777777" w:rsidR="004F44FC" w:rsidRPr="00517BAA" w:rsidRDefault="004F44FC" w:rsidP="004F44FC">
      <w:pPr>
        <w:rPr>
          <w:sz w:val="24"/>
          <w:szCs w:val="24"/>
          <w:lang w:val="fr-FR"/>
        </w:rPr>
      </w:pPr>
    </w:p>
    <w:p w14:paraId="2DE1E38B" w14:textId="516B1FA5" w:rsidR="004F44FC" w:rsidRPr="00BD6F48" w:rsidRDefault="004F44FC" w:rsidP="004F44FC">
      <w:pPr>
        <w:rPr>
          <w:lang w:val="en-GB"/>
        </w:rPr>
      </w:pPr>
      <w:proofErr w:type="spellStart"/>
      <w:r w:rsidRPr="00B4318B">
        <w:rPr>
          <w:sz w:val="24"/>
          <w:szCs w:val="24"/>
          <w:lang w:val="en-GB"/>
        </w:rPr>
        <w:t>Productnaam</w:t>
      </w:r>
      <w:proofErr w:type="spellEnd"/>
      <w:r w:rsidRPr="00B4318B">
        <w:rPr>
          <w:sz w:val="24"/>
          <w:szCs w:val="24"/>
          <w:lang w:val="en-GB"/>
        </w:rPr>
        <w:t xml:space="preserve"> : </w:t>
      </w:r>
      <w:r w:rsidRPr="00BD6F48">
        <w:rPr>
          <w:sz w:val="24"/>
          <w:szCs w:val="24"/>
          <w:lang w:val="en-GB"/>
        </w:rPr>
        <w:t xml:space="preserve">Mess free </w:t>
      </w:r>
      <w:proofErr w:type="spellStart"/>
      <w:r>
        <w:rPr>
          <w:sz w:val="24"/>
          <w:szCs w:val="24"/>
          <w:lang w:val="en-GB"/>
        </w:rPr>
        <w:t>C</w:t>
      </w:r>
      <w:r w:rsidRPr="00BD6F48">
        <w:rPr>
          <w:sz w:val="24"/>
          <w:szCs w:val="24"/>
          <w:lang w:val="en-GB"/>
        </w:rPr>
        <w:t>olor</w:t>
      </w:r>
      <w:proofErr w:type="spellEnd"/>
      <w:r w:rsidRPr="00BD6F48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W</w:t>
      </w:r>
      <w:r w:rsidRPr="00BD6F48">
        <w:rPr>
          <w:sz w:val="24"/>
          <w:szCs w:val="24"/>
          <w:lang w:val="en-GB"/>
        </w:rPr>
        <w:t xml:space="preserve">onder - </w:t>
      </w:r>
      <w:r>
        <w:rPr>
          <w:sz w:val="24"/>
          <w:szCs w:val="24"/>
          <w:lang w:val="en-GB"/>
        </w:rPr>
        <w:t xml:space="preserve">Magic Light brush </w:t>
      </w:r>
      <w:r w:rsidRPr="00BD6F48">
        <w:rPr>
          <w:sz w:val="24"/>
          <w:szCs w:val="24"/>
          <w:lang w:val="en-GB"/>
        </w:rPr>
        <w:t>Bluey</w:t>
      </w:r>
    </w:p>
    <w:p w14:paraId="65D386CF" w14:textId="77777777" w:rsidR="00B4318B" w:rsidRPr="00BD6F48" w:rsidRDefault="00B4318B" w:rsidP="00B4318B">
      <w:pPr>
        <w:rPr>
          <w:sz w:val="24"/>
          <w:szCs w:val="24"/>
          <w:lang w:val="fr-FR"/>
        </w:rPr>
      </w:pPr>
      <w:r w:rsidRPr="00E15523">
        <w:rPr>
          <w:sz w:val="24"/>
          <w:szCs w:val="24"/>
          <w:lang w:val="fr-FR"/>
        </w:rPr>
        <w:br/>
      </w:r>
      <w:r w:rsidRPr="00BD6F48">
        <w:rPr>
          <w:sz w:val="24"/>
          <w:szCs w:val="24"/>
          <w:lang w:val="fr-FR"/>
        </w:rPr>
        <w:t xml:space="preserve">Nom du Fabricant / Naam van </w:t>
      </w:r>
      <w:proofErr w:type="spellStart"/>
      <w:r w:rsidRPr="00BD6F48">
        <w:rPr>
          <w:sz w:val="24"/>
          <w:szCs w:val="24"/>
          <w:lang w:val="fr-FR"/>
        </w:rPr>
        <w:t>fabrikant</w:t>
      </w:r>
      <w:proofErr w:type="spellEnd"/>
      <w:r w:rsidRPr="00BD6F48">
        <w:rPr>
          <w:sz w:val="24"/>
          <w:szCs w:val="24"/>
          <w:lang w:val="fr-FR"/>
        </w:rPr>
        <w:t xml:space="preserve"> : </w:t>
      </w:r>
      <w:proofErr w:type="spellStart"/>
      <w:r>
        <w:rPr>
          <w:sz w:val="24"/>
          <w:szCs w:val="24"/>
          <w:lang w:val="fr-FR"/>
        </w:rPr>
        <w:t>Crayola</w:t>
      </w:r>
      <w:proofErr w:type="spellEnd"/>
    </w:p>
    <w:p w14:paraId="7EE7AF34" w14:textId="77777777" w:rsidR="00B4318B" w:rsidRDefault="00B4318B" w:rsidP="00B4318B">
      <w:r w:rsidRPr="00BD6F48">
        <w:rPr>
          <w:sz w:val="24"/>
          <w:szCs w:val="24"/>
          <w:lang w:val="fr-FR"/>
        </w:rPr>
        <w:br/>
      </w:r>
      <w:r>
        <w:rPr>
          <w:sz w:val="24"/>
          <w:szCs w:val="24"/>
        </w:rPr>
        <w:t xml:space="preserve">Prix de vente public approximatif / </w:t>
      </w:r>
      <w:proofErr w:type="spellStart"/>
      <w:r w:rsidRPr="00757BE6">
        <w:rPr>
          <w:rStyle w:val="tlid-translation"/>
          <w:sz w:val="24"/>
          <w:szCs w:val="24"/>
        </w:rPr>
        <w:t>Geschatte</w:t>
      </w:r>
      <w:proofErr w:type="spellEnd"/>
      <w:r w:rsidRPr="00757BE6">
        <w:rPr>
          <w:rStyle w:val="tlid-translation"/>
          <w:sz w:val="24"/>
          <w:szCs w:val="24"/>
        </w:rPr>
        <w:t xml:space="preserve"> </w:t>
      </w:r>
      <w:proofErr w:type="spellStart"/>
      <w:r w:rsidRPr="00757BE6">
        <w:rPr>
          <w:rStyle w:val="tlid-translation"/>
          <w:sz w:val="24"/>
          <w:szCs w:val="24"/>
        </w:rPr>
        <w:t>verkoopprijs</w:t>
      </w:r>
      <w:proofErr w:type="spellEnd"/>
      <w:r>
        <w:rPr>
          <w:sz w:val="24"/>
          <w:szCs w:val="24"/>
        </w:rPr>
        <w:t> : €34.99</w:t>
      </w:r>
    </w:p>
    <w:p w14:paraId="19394F56" w14:textId="77777777" w:rsidR="00B4318B" w:rsidRPr="00BD6F48" w:rsidRDefault="00B4318B" w:rsidP="00B4318B">
      <w:pPr>
        <w:rPr>
          <w:lang w:val="fr-FR"/>
        </w:rPr>
      </w:pPr>
      <w:r w:rsidRPr="00BD6F48">
        <w:rPr>
          <w:sz w:val="24"/>
          <w:szCs w:val="24"/>
          <w:lang w:val="fr-FR"/>
        </w:rPr>
        <w:br/>
        <w:t xml:space="preserve">Tranche d’âge auquel le produit est destiné / </w:t>
      </w:r>
      <w:r w:rsidRPr="00BD6F48">
        <w:rPr>
          <w:sz w:val="24"/>
          <w:szCs w:val="24"/>
          <w:lang w:val="fr-FR"/>
        </w:rPr>
        <w:br/>
      </w:r>
      <w:proofErr w:type="spellStart"/>
      <w:r w:rsidRPr="00BD6F48">
        <w:rPr>
          <w:rStyle w:val="tlid-translation"/>
          <w:sz w:val="24"/>
          <w:szCs w:val="24"/>
          <w:lang w:val="fr-FR"/>
        </w:rPr>
        <w:t>Leeftijdsgroep</w:t>
      </w:r>
      <w:proofErr w:type="spellEnd"/>
      <w:r w:rsidRPr="00BD6F48">
        <w:rPr>
          <w:rStyle w:val="tlid-translation"/>
          <w:sz w:val="24"/>
          <w:szCs w:val="24"/>
          <w:lang w:val="fr-FR"/>
        </w:rPr>
        <w:t xml:space="preserve"> </w:t>
      </w:r>
      <w:proofErr w:type="spellStart"/>
      <w:r w:rsidRPr="00BD6F48">
        <w:rPr>
          <w:rStyle w:val="tlid-translation"/>
          <w:sz w:val="24"/>
          <w:szCs w:val="24"/>
          <w:lang w:val="fr-FR"/>
        </w:rPr>
        <w:t>waarvoor</w:t>
      </w:r>
      <w:proofErr w:type="spellEnd"/>
      <w:r w:rsidRPr="00BD6F48">
        <w:rPr>
          <w:rStyle w:val="tlid-translation"/>
          <w:sz w:val="24"/>
          <w:szCs w:val="24"/>
          <w:lang w:val="fr-FR"/>
        </w:rPr>
        <w:t xml:space="preserve"> het </w:t>
      </w:r>
      <w:proofErr w:type="spellStart"/>
      <w:r w:rsidRPr="00BD6F48">
        <w:rPr>
          <w:rStyle w:val="tlid-translation"/>
          <w:sz w:val="24"/>
          <w:szCs w:val="24"/>
          <w:lang w:val="fr-FR"/>
        </w:rPr>
        <w:t>product</w:t>
      </w:r>
      <w:proofErr w:type="spellEnd"/>
      <w:r w:rsidRPr="00BD6F48">
        <w:rPr>
          <w:rStyle w:val="tlid-translation"/>
          <w:sz w:val="24"/>
          <w:szCs w:val="24"/>
          <w:lang w:val="fr-FR"/>
        </w:rPr>
        <w:t xml:space="preserve"> </w:t>
      </w:r>
      <w:proofErr w:type="spellStart"/>
      <w:r w:rsidRPr="00BD6F48">
        <w:rPr>
          <w:rStyle w:val="tlid-translation"/>
          <w:sz w:val="24"/>
          <w:szCs w:val="24"/>
          <w:lang w:val="fr-FR"/>
        </w:rPr>
        <w:t>bestemd</w:t>
      </w:r>
      <w:proofErr w:type="spellEnd"/>
      <w:r w:rsidRPr="00BD6F48">
        <w:rPr>
          <w:rStyle w:val="tlid-translation"/>
          <w:sz w:val="24"/>
          <w:szCs w:val="24"/>
          <w:lang w:val="fr-FR"/>
        </w:rPr>
        <w:t xml:space="preserve"> </w:t>
      </w:r>
      <w:proofErr w:type="spellStart"/>
      <w:r w:rsidRPr="00BD6F48">
        <w:rPr>
          <w:rStyle w:val="tlid-translation"/>
          <w:sz w:val="24"/>
          <w:szCs w:val="24"/>
          <w:lang w:val="fr-FR"/>
        </w:rPr>
        <w:t>is</w:t>
      </w:r>
      <w:proofErr w:type="spellEnd"/>
      <w:r w:rsidRPr="00BD6F48">
        <w:rPr>
          <w:rStyle w:val="tlid-translation"/>
          <w:sz w:val="24"/>
          <w:szCs w:val="24"/>
          <w:lang w:val="fr-FR"/>
        </w:rPr>
        <w:t xml:space="preserve"> </w:t>
      </w:r>
      <w:r w:rsidRPr="00BD6F48">
        <w:rPr>
          <w:sz w:val="24"/>
          <w:szCs w:val="24"/>
          <w:lang w:val="fr-FR"/>
        </w:rPr>
        <w:t xml:space="preserve">: à partir de 3 ans / </w:t>
      </w:r>
      <w:proofErr w:type="spellStart"/>
      <w:r w:rsidRPr="00BD6F48">
        <w:rPr>
          <w:sz w:val="24"/>
          <w:szCs w:val="24"/>
          <w:lang w:val="fr-FR"/>
        </w:rPr>
        <w:t>va</w:t>
      </w:r>
      <w:r>
        <w:rPr>
          <w:sz w:val="24"/>
          <w:szCs w:val="24"/>
          <w:lang w:val="fr-FR"/>
        </w:rPr>
        <w:t>naf</w:t>
      </w:r>
      <w:proofErr w:type="spellEnd"/>
      <w:r>
        <w:rPr>
          <w:sz w:val="24"/>
          <w:szCs w:val="24"/>
          <w:lang w:val="fr-FR"/>
        </w:rPr>
        <w:t xml:space="preserve"> 3 </w:t>
      </w:r>
      <w:proofErr w:type="spellStart"/>
      <w:r>
        <w:rPr>
          <w:sz w:val="24"/>
          <w:szCs w:val="24"/>
          <w:lang w:val="fr-FR"/>
        </w:rPr>
        <w:t>jaar</w:t>
      </w:r>
      <w:proofErr w:type="spellEnd"/>
      <w:r w:rsidRPr="00BD6F48">
        <w:rPr>
          <w:sz w:val="24"/>
          <w:szCs w:val="24"/>
          <w:lang w:val="fr-FR"/>
        </w:rPr>
        <w:t xml:space="preserve"> </w:t>
      </w:r>
    </w:p>
    <w:p w14:paraId="46A54A04" w14:textId="77777777" w:rsidR="00B4318B" w:rsidRPr="00BD6F48" w:rsidRDefault="00B4318B" w:rsidP="00B4318B">
      <w:pPr>
        <w:rPr>
          <w:sz w:val="24"/>
          <w:szCs w:val="24"/>
          <w:lang w:val="fr-FR"/>
        </w:rPr>
      </w:pPr>
    </w:p>
    <w:p w14:paraId="4E1568FF" w14:textId="77777777" w:rsidR="00B4318B" w:rsidRPr="00B4318B" w:rsidRDefault="00B4318B" w:rsidP="00B4318B">
      <w:pPr>
        <w:rPr>
          <w:sz w:val="24"/>
          <w:szCs w:val="24"/>
        </w:rPr>
      </w:pPr>
      <w:proofErr w:type="spellStart"/>
      <w:r w:rsidRPr="00B4318B">
        <w:rPr>
          <w:sz w:val="24"/>
          <w:szCs w:val="24"/>
        </w:rPr>
        <w:t>Website</w:t>
      </w:r>
      <w:proofErr w:type="spellEnd"/>
      <w:r w:rsidRPr="00B4318B">
        <w:rPr>
          <w:sz w:val="24"/>
          <w:szCs w:val="24"/>
        </w:rPr>
        <w:t> – URL : https://www.crayola.com/</w:t>
      </w:r>
    </w:p>
    <w:p w14:paraId="6F24029E" w14:textId="53855864" w:rsidR="00A9051A" w:rsidRDefault="00A9051A">
      <w:pPr>
        <w:rPr>
          <w:sz w:val="24"/>
          <w:szCs w:val="24"/>
        </w:rPr>
      </w:pPr>
    </w:p>
    <w:p w14:paraId="0F51C101" w14:textId="77777777" w:rsidR="007C69E5" w:rsidRDefault="007C69E5">
      <w:pPr>
        <w:rPr>
          <w:sz w:val="24"/>
          <w:szCs w:val="24"/>
        </w:rPr>
      </w:pPr>
    </w:p>
    <w:p w14:paraId="213AE5D4" w14:textId="77777777" w:rsidR="00A965E6" w:rsidRDefault="00A965E6">
      <w:pPr>
        <w:rPr>
          <w:rStyle w:val="tlid-translation"/>
          <w:sz w:val="24"/>
          <w:szCs w:val="24"/>
        </w:rPr>
      </w:pPr>
      <w:r>
        <w:rPr>
          <w:rStyle w:val="tlid-translation"/>
          <w:sz w:val="24"/>
          <w:szCs w:val="24"/>
        </w:rPr>
        <w:br w:type="page"/>
      </w:r>
    </w:p>
    <w:p w14:paraId="5FE610DD" w14:textId="77777777" w:rsidR="009F35F9" w:rsidRDefault="009F35F9" w:rsidP="00702AE4">
      <w:pPr>
        <w:rPr>
          <w:rStyle w:val="tlid-translation"/>
          <w:sz w:val="24"/>
          <w:szCs w:val="24"/>
        </w:rPr>
      </w:pPr>
    </w:p>
    <w:p w14:paraId="679EF067" w14:textId="77777777" w:rsidR="009F35F9" w:rsidRDefault="009F35F9" w:rsidP="00702AE4">
      <w:pPr>
        <w:rPr>
          <w:rStyle w:val="tlid-translation"/>
          <w:sz w:val="24"/>
          <w:szCs w:val="24"/>
        </w:rPr>
      </w:pPr>
    </w:p>
    <w:p w14:paraId="273415D8" w14:textId="6BF11ED3" w:rsidR="00702AE4" w:rsidRPr="00181585" w:rsidRDefault="00702AE4" w:rsidP="00702AE4">
      <w:pPr>
        <w:rPr>
          <w:rStyle w:val="tlid-translation"/>
          <w:sz w:val="24"/>
          <w:szCs w:val="24"/>
        </w:rPr>
      </w:pPr>
      <w:r w:rsidRPr="00181585">
        <w:rPr>
          <w:rStyle w:val="tlid-translation"/>
          <w:sz w:val="24"/>
          <w:szCs w:val="24"/>
        </w:rPr>
        <w:t xml:space="preserve">Peindre devient une expérience magique avec le </w:t>
      </w:r>
      <w:proofErr w:type="spellStart"/>
      <w:r w:rsidRPr="00181585">
        <w:rPr>
          <w:rStyle w:val="tlid-translation"/>
          <w:sz w:val="24"/>
          <w:szCs w:val="24"/>
        </w:rPr>
        <w:t>Bluey</w:t>
      </w:r>
      <w:proofErr w:type="spellEnd"/>
      <w:r w:rsidRPr="00181585">
        <w:rPr>
          <w:rStyle w:val="tlid-translation"/>
          <w:sz w:val="24"/>
          <w:szCs w:val="24"/>
        </w:rPr>
        <w:t xml:space="preserve"> </w:t>
      </w:r>
      <w:proofErr w:type="spellStart"/>
      <w:r w:rsidRPr="00181585">
        <w:rPr>
          <w:rStyle w:val="tlid-translation"/>
          <w:sz w:val="24"/>
          <w:szCs w:val="24"/>
        </w:rPr>
        <w:t>Color</w:t>
      </w:r>
      <w:proofErr w:type="spellEnd"/>
      <w:r w:rsidRPr="00181585">
        <w:rPr>
          <w:rStyle w:val="tlid-translation"/>
          <w:sz w:val="24"/>
          <w:szCs w:val="24"/>
        </w:rPr>
        <w:t xml:space="preserve"> Wonder</w:t>
      </w:r>
      <w:r w:rsidR="008B4C1C">
        <w:rPr>
          <w:rStyle w:val="tlid-translation"/>
          <w:sz w:val="24"/>
          <w:szCs w:val="24"/>
        </w:rPr>
        <w:t xml:space="preserve"> </w:t>
      </w:r>
      <w:proofErr w:type="spellStart"/>
      <w:r w:rsidR="008B4C1C">
        <w:rPr>
          <w:rStyle w:val="tlid-translation"/>
          <w:sz w:val="24"/>
          <w:szCs w:val="24"/>
        </w:rPr>
        <w:t>brush</w:t>
      </w:r>
      <w:proofErr w:type="spellEnd"/>
      <w:r w:rsidRPr="00181585">
        <w:rPr>
          <w:rStyle w:val="tlid-translation"/>
          <w:sz w:val="24"/>
          <w:szCs w:val="24"/>
        </w:rPr>
        <w:t xml:space="preserve"> !</w:t>
      </w:r>
    </w:p>
    <w:p w14:paraId="41B3BAF2" w14:textId="77777777" w:rsidR="00867A49" w:rsidRDefault="00702AE4" w:rsidP="00702AE4">
      <w:pPr>
        <w:rPr>
          <w:rStyle w:val="tlid-translation"/>
          <w:sz w:val="24"/>
          <w:szCs w:val="24"/>
        </w:rPr>
      </w:pPr>
      <w:r w:rsidRPr="00181585">
        <w:rPr>
          <w:rStyle w:val="tlid-translation"/>
          <w:sz w:val="24"/>
          <w:szCs w:val="24"/>
        </w:rPr>
        <w:t xml:space="preserve">Grâce au pinceau Magic Light, qui s'illumine de la couleur de la peinture choisie, les enfants peuvent découvrir leur créativité de manière ludique et interactive. </w:t>
      </w:r>
    </w:p>
    <w:p w14:paraId="50BBC7EF" w14:textId="77777777" w:rsidR="00867A49" w:rsidRDefault="00867A49" w:rsidP="00702AE4">
      <w:pPr>
        <w:rPr>
          <w:rStyle w:val="tlid-translation"/>
          <w:sz w:val="24"/>
          <w:szCs w:val="24"/>
        </w:rPr>
      </w:pPr>
    </w:p>
    <w:p w14:paraId="4C6D16CF" w14:textId="5CE9F443" w:rsidR="002E007F" w:rsidRDefault="00702AE4" w:rsidP="00702AE4">
      <w:pPr>
        <w:rPr>
          <w:rStyle w:val="tlid-translation"/>
          <w:sz w:val="24"/>
          <w:szCs w:val="24"/>
        </w:rPr>
      </w:pPr>
      <w:r w:rsidRPr="00181585">
        <w:rPr>
          <w:rStyle w:val="tlid-translation"/>
          <w:sz w:val="24"/>
          <w:szCs w:val="24"/>
        </w:rPr>
        <w:t>Le coffret contient</w:t>
      </w:r>
      <w:r w:rsidR="003466D1">
        <w:rPr>
          <w:rStyle w:val="tlid-translation"/>
          <w:sz w:val="24"/>
          <w:szCs w:val="24"/>
        </w:rPr>
        <w:t xml:space="preserve"> un pinceau lumineux magique,</w:t>
      </w:r>
      <w:r w:rsidRPr="00181585">
        <w:rPr>
          <w:rStyle w:val="tlid-translation"/>
          <w:sz w:val="24"/>
          <w:szCs w:val="24"/>
        </w:rPr>
        <w:t xml:space="preserve"> </w:t>
      </w:r>
      <w:r w:rsidR="002E007F" w:rsidRPr="002E007F">
        <w:rPr>
          <w:rStyle w:val="tlid-translation"/>
          <w:sz w:val="24"/>
          <w:szCs w:val="24"/>
        </w:rPr>
        <w:t xml:space="preserve">6 peintures </w:t>
      </w:r>
      <w:proofErr w:type="spellStart"/>
      <w:r w:rsidR="002E007F" w:rsidRPr="002E007F">
        <w:rPr>
          <w:rStyle w:val="tlid-translation"/>
          <w:sz w:val="24"/>
          <w:szCs w:val="24"/>
        </w:rPr>
        <w:t>Color</w:t>
      </w:r>
      <w:proofErr w:type="spellEnd"/>
      <w:r w:rsidR="002E007F" w:rsidRPr="002E007F">
        <w:rPr>
          <w:rStyle w:val="tlid-translation"/>
          <w:sz w:val="24"/>
          <w:szCs w:val="24"/>
        </w:rPr>
        <w:t xml:space="preserve"> Wonder</w:t>
      </w:r>
      <w:r w:rsidR="00034333">
        <w:rPr>
          <w:rStyle w:val="tlid-translation"/>
          <w:sz w:val="24"/>
          <w:szCs w:val="24"/>
        </w:rPr>
        <w:t xml:space="preserve"> </w:t>
      </w:r>
      <w:r w:rsidR="00034333" w:rsidRPr="00034333">
        <w:rPr>
          <w:rStyle w:val="tlid-translation"/>
          <w:sz w:val="24"/>
          <w:szCs w:val="24"/>
        </w:rPr>
        <w:t>(rouge, orange, jaune, vert, bleu et violet)</w:t>
      </w:r>
      <w:r w:rsidR="002E007F" w:rsidRPr="002E007F">
        <w:rPr>
          <w:rStyle w:val="tlid-translation"/>
          <w:sz w:val="24"/>
          <w:szCs w:val="24"/>
        </w:rPr>
        <w:t xml:space="preserve"> et 18 feuilles de coloriage à thème mettant en scène </w:t>
      </w:r>
      <w:proofErr w:type="spellStart"/>
      <w:r w:rsidR="002E007F" w:rsidRPr="002E007F">
        <w:rPr>
          <w:rStyle w:val="tlid-translation"/>
          <w:sz w:val="24"/>
          <w:szCs w:val="24"/>
        </w:rPr>
        <w:t>Bluey</w:t>
      </w:r>
      <w:proofErr w:type="spellEnd"/>
      <w:r w:rsidR="002E007F" w:rsidRPr="002E007F">
        <w:rPr>
          <w:rStyle w:val="tlid-translation"/>
          <w:sz w:val="24"/>
          <w:szCs w:val="24"/>
        </w:rPr>
        <w:t xml:space="preserve"> et ses amis.</w:t>
      </w:r>
    </w:p>
    <w:p w14:paraId="2AF92C06" w14:textId="203C130B" w:rsidR="00913537" w:rsidRDefault="00913537" w:rsidP="00702AE4">
      <w:pPr>
        <w:rPr>
          <w:rStyle w:val="tlid-translation"/>
          <w:sz w:val="24"/>
          <w:szCs w:val="24"/>
        </w:rPr>
      </w:pPr>
      <w:r w:rsidRPr="00913537">
        <w:rPr>
          <w:rStyle w:val="tlid-translation"/>
          <w:sz w:val="24"/>
          <w:szCs w:val="24"/>
        </w:rPr>
        <w:t xml:space="preserve">Les couleurs sont rangées dans une palette pratique dans laquelle le </w:t>
      </w:r>
      <w:proofErr w:type="spellStart"/>
      <w:r w:rsidRPr="00913537">
        <w:rPr>
          <w:rStyle w:val="tlid-translation"/>
          <w:sz w:val="24"/>
          <w:szCs w:val="24"/>
        </w:rPr>
        <w:t>Color</w:t>
      </w:r>
      <w:proofErr w:type="spellEnd"/>
      <w:r w:rsidRPr="00913537">
        <w:rPr>
          <w:rStyle w:val="tlid-translation"/>
          <w:sz w:val="24"/>
          <w:szCs w:val="24"/>
        </w:rPr>
        <w:t xml:space="preserve"> Wonder</w:t>
      </w:r>
      <w:r>
        <w:rPr>
          <w:rStyle w:val="tlid-translation"/>
          <w:sz w:val="24"/>
          <w:szCs w:val="24"/>
        </w:rPr>
        <w:t xml:space="preserve"> </w:t>
      </w:r>
      <w:proofErr w:type="spellStart"/>
      <w:r>
        <w:rPr>
          <w:rStyle w:val="tlid-translation"/>
          <w:sz w:val="24"/>
          <w:szCs w:val="24"/>
        </w:rPr>
        <w:t>brush</w:t>
      </w:r>
      <w:proofErr w:type="spellEnd"/>
      <w:r w:rsidRPr="00913537">
        <w:rPr>
          <w:rStyle w:val="tlid-translation"/>
          <w:sz w:val="24"/>
          <w:szCs w:val="24"/>
        </w:rPr>
        <w:t xml:space="preserve"> peut être encliqueté, ce qui permet de tout ranger soigneusement après avoir peint.</w:t>
      </w:r>
    </w:p>
    <w:p w14:paraId="70982A57" w14:textId="77777777" w:rsidR="002E007F" w:rsidRDefault="002E007F" w:rsidP="00702AE4">
      <w:pPr>
        <w:rPr>
          <w:rStyle w:val="tlid-translation"/>
          <w:sz w:val="24"/>
          <w:szCs w:val="24"/>
        </w:rPr>
      </w:pPr>
    </w:p>
    <w:p w14:paraId="05AB3B60" w14:textId="3D15E5AB" w:rsidR="00E37A0D" w:rsidRDefault="00702AE4" w:rsidP="00702AE4">
      <w:pPr>
        <w:rPr>
          <w:rStyle w:val="tlid-translation"/>
          <w:sz w:val="24"/>
          <w:szCs w:val="24"/>
        </w:rPr>
      </w:pPr>
      <w:r w:rsidRPr="00181585">
        <w:rPr>
          <w:rStyle w:val="tlid-translation"/>
          <w:sz w:val="24"/>
          <w:szCs w:val="24"/>
        </w:rPr>
        <w:t xml:space="preserve">Votre œuvre d'art n'est visible que sur le papier spécial </w:t>
      </w:r>
      <w:proofErr w:type="spellStart"/>
      <w:r w:rsidRPr="00181585">
        <w:rPr>
          <w:rStyle w:val="tlid-translation"/>
          <w:sz w:val="24"/>
          <w:szCs w:val="24"/>
        </w:rPr>
        <w:t>Color</w:t>
      </w:r>
      <w:proofErr w:type="spellEnd"/>
      <w:r w:rsidRPr="00181585">
        <w:rPr>
          <w:rStyle w:val="tlid-translation"/>
          <w:sz w:val="24"/>
          <w:szCs w:val="24"/>
        </w:rPr>
        <w:t xml:space="preserve"> Wonder</w:t>
      </w:r>
      <w:r w:rsidR="00E37A0D">
        <w:rPr>
          <w:rStyle w:val="tlid-translation"/>
          <w:sz w:val="24"/>
          <w:szCs w:val="24"/>
        </w:rPr>
        <w:t xml:space="preserve"> : </w:t>
      </w:r>
      <w:r w:rsidR="00896C37" w:rsidRPr="00896C37">
        <w:rPr>
          <w:rStyle w:val="tlid-translation"/>
          <w:sz w:val="24"/>
          <w:szCs w:val="24"/>
        </w:rPr>
        <w:t>touche</w:t>
      </w:r>
      <w:r w:rsidR="00896C37">
        <w:rPr>
          <w:rStyle w:val="tlid-translation"/>
          <w:sz w:val="24"/>
          <w:szCs w:val="24"/>
        </w:rPr>
        <w:t>z</w:t>
      </w:r>
      <w:r w:rsidR="00896C37" w:rsidRPr="00896C37">
        <w:rPr>
          <w:rStyle w:val="tlid-translation"/>
          <w:sz w:val="24"/>
          <w:szCs w:val="24"/>
        </w:rPr>
        <w:t xml:space="preserve"> une couleur avec </w:t>
      </w:r>
      <w:r w:rsidR="00896C37">
        <w:rPr>
          <w:rStyle w:val="tlid-translation"/>
          <w:sz w:val="24"/>
          <w:szCs w:val="24"/>
        </w:rPr>
        <w:t>le</w:t>
      </w:r>
      <w:r w:rsidR="00896C37" w:rsidRPr="00896C37">
        <w:rPr>
          <w:rStyle w:val="tlid-translation"/>
          <w:sz w:val="24"/>
          <w:szCs w:val="24"/>
        </w:rPr>
        <w:t xml:space="preserve"> pinceau et celui-ci s'illumine </w:t>
      </w:r>
      <w:r w:rsidR="00E37A0D" w:rsidRPr="00E37A0D">
        <w:rPr>
          <w:rStyle w:val="tlid-translation"/>
          <w:sz w:val="24"/>
          <w:szCs w:val="24"/>
        </w:rPr>
        <w:t>de la même couleur que la peinture</w:t>
      </w:r>
      <w:r w:rsidR="006F09A9">
        <w:rPr>
          <w:rStyle w:val="tlid-translation"/>
          <w:sz w:val="24"/>
          <w:szCs w:val="24"/>
        </w:rPr>
        <w:t xml:space="preserve"> et la</w:t>
      </w:r>
      <w:r w:rsidR="006F09A9" w:rsidRPr="006F09A9">
        <w:rPr>
          <w:rStyle w:val="tlid-translation"/>
          <w:sz w:val="24"/>
          <w:szCs w:val="24"/>
        </w:rPr>
        <w:t xml:space="preserve"> couleur apparaît ensuite sur le papier </w:t>
      </w:r>
      <w:proofErr w:type="spellStart"/>
      <w:r w:rsidR="006F09A9" w:rsidRPr="006F09A9">
        <w:rPr>
          <w:rStyle w:val="tlid-translation"/>
          <w:sz w:val="24"/>
          <w:szCs w:val="24"/>
        </w:rPr>
        <w:t>Bluey</w:t>
      </w:r>
      <w:proofErr w:type="spellEnd"/>
      <w:r w:rsidR="006F09A9" w:rsidRPr="006F09A9">
        <w:rPr>
          <w:rStyle w:val="tlid-translation"/>
          <w:sz w:val="24"/>
          <w:szCs w:val="24"/>
        </w:rPr>
        <w:t xml:space="preserve"> </w:t>
      </w:r>
      <w:proofErr w:type="spellStart"/>
      <w:r w:rsidR="006F09A9" w:rsidRPr="006F09A9">
        <w:rPr>
          <w:rStyle w:val="tlid-translation"/>
          <w:sz w:val="24"/>
          <w:szCs w:val="24"/>
        </w:rPr>
        <w:t>Color</w:t>
      </w:r>
      <w:proofErr w:type="spellEnd"/>
      <w:r w:rsidR="006F09A9" w:rsidRPr="006F09A9">
        <w:rPr>
          <w:rStyle w:val="tlid-translation"/>
          <w:sz w:val="24"/>
          <w:szCs w:val="24"/>
        </w:rPr>
        <w:t xml:space="preserve"> Wonder</w:t>
      </w:r>
      <w:r w:rsidR="00E37A0D" w:rsidRPr="00E37A0D">
        <w:rPr>
          <w:rStyle w:val="tlid-translation"/>
          <w:sz w:val="24"/>
          <w:szCs w:val="24"/>
        </w:rPr>
        <w:t>, ajoutant une touche de surprise amusante à chaque séance de peinture.</w:t>
      </w:r>
      <w:r w:rsidRPr="00181585">
        <w:rPr>
          <w:rStyle w:val="tlid-translation"/>
          <w:sz w:val="24"/>
          <w:szCs w:val="24"/>
        </w:rPr>
        <w:t xml:space="preserve"> </w:t>
      </w:r>
      <w:r w:rsidR="000B28F1">
        <w:rPr>
          <w:rStyle w:val="tlid-translation"/>
          <w:sz w:val="24"/>
          <w:szCs w:val="24"/>
        </w:rPr>
        <w:t xml:space="preserve">La peinture </w:t>
      </w:r>
      <w:r w:rsidR="000B28F1" w:rsidRPr="000B28F1">
        <w:rPr>
          <w:rStyle w:val="tlid-translation"/>
          <w:sz w:val="24"/>
          <w:szCs w:val="24"/>
        </w:rPr>
        <w:t xml:space="preserve">n’apparaisse que sur le papier </w:t>
      </w:r>
      <w:proofErr w:type="spellStart"/>
      <w:r w:rsidR="000B28F1" w:rsidRPr="000B28F1">
        <w:rPr>
          <w:rStyle w:val="tlid-translation"/>
          <w:sz w:val="24"/>
          <w:szCs w:val="24"/>
        </w:rPr>
        <w:t>Bluey</w:t>
      </w:r>
      <w:proofErr w:type="spellEnd"/>
      <w:r w:rsidR="000B28F1" w:rsidRPr="000B28F1">
        <w:rPr>
          <w:rStyle w:val="tlid-translation"/>
          <w:sz w:val="24"/>
          <w:szCs w:val="24"/>
        </w:rPr>
        <w:t xml:space="preserve"> </w:t>
      </w:r>
      <w:proofErr w:type="spellStart"/>
      <w:r w:rsidR="000B28F1" w:rsidRPr="000B28F1">
        <w:rPr>
          <w:rStyle w:val="tlid-translation"/>
          <w:sz w:val="24"/>
          <w:szCs w:val="24"/>
        </w:rPr>
        <w:t>Color</w:t>
      </w:r>
      <w:proofErr w:type="spellEnd"/>
      <w:r w:rsidR="000B28F1" w:rsidRPr="000B28F1">
        <w:rPr>
          <w:rStyle w:val="tlid-translation"/>
          <w:sz w:val="24"/>
          <w:szCs w:val="24"/>
        </w:rPr>
        <w:t xml:space="preserve"> Wonder, et non sur la peau, les vêtements ou les surfaces !</w:t>
      </w:r>
    </w:p>
    <w:p w14:paraId="5D7790E2" w14:textId="77777777" w:rsidR="00E37A0D" w:rsidRDefault="00E37A0D" w:rsidP="00702AE4">
      <w:pPr>
        <w:rPr>
          <w:rStyle w:val="tlid-translation"/>
          <w:sz w:val="24"/>
          <w:szCs w:val="24"/>
        </w:rPr>
      </w:pPr>
    </w:p>
    <w:p w14:paraId="1436D590" w14:textId="4EF1FDFB" w:rsidR="00702AE4" w:rsidRPr="00181585" w:rsidRDefault="00702AE4" w:rsidP="00702AE4">
      <w:pPr>
        <w:rPr>
          <w:rStyle w:val="tlid-translation"/>
          <w:sz w:val="24"/>
          <w:szCs w:val="24"/>
        </w:rPr>
      </w:pPr>
      <w:r w:rsidRPr="00181585">
        <w:rPr>
          <w:rStyle w:val="tlid-translation"/>
          <w:sz w:val="24"/>
          <w:szCs w:val="24"/>
        </w:rPr>
        <w:t xml:space="preserve">Ce coffret est parfait pour les fans de </w:t>
      </w:r>
      <w:proofErr w:type="spellStart"/>
      <w:r w:rsidRPr="00181585">
        <w:rPr>
          <w:rStyle w:val="tlid-translation"/>
          <w:sz w:val="24"/>
          <w:szCs w:val="24"/>
        </w:rPr>
        <w:t>Bluey</w:t>
      </w:r>
      <w:proofErr w:type="spellEnd"/>
      <w:r w:rsidRPr="00181585">
        <w:rPr>
          <w:rStyle w:val="tlid-translation"/>
          <w:sz w:val="24"/>
          <w:szCs w:val="24"/>
        </w:rPr>
        <w:t xml:space="preserve"> à partir de 3 ans et stimule la motricité fine ainsi que l'apprentissage des couleurs.</w:t>
      </w:r>
    </w:p>
    <w:p w14:paraId="6BC67522" w14:textId="7D7D71B9" w:rsidR="007C69E5" w:rsidRDefault="007C69E5">
      <w:pPr>
        <w:rPr>
          <w:sz w:val="24"/>
          <w:szCs w:val="24"/>
        </w:rPr>
      </w:pPr>
    </w:p>
    <w:p w14:paraId="42DA9002" w14:textId="77777777" w:rsidR="00053824" w:rsidRDefault="00053824">
      <w:pPr>
        <w:rPr>
          <w:sz w:val="24"/>
          <w:szCs w:val="24"/>
        </w:rPr>
      </w:pPr>
      <w:r w:rsidRPr="00053824">
        <w:rPr>
          <w:sz w:val="24"/>
          <w:szCs w:val="24"/>
        </w:rPr>
        <w:t xml:space="preserve">Mess Free </w:t>
      </w:r>
      <w:proofErr w:type="spellStart"/>
      <w:r w:rsidRPr="00053824">
        <w:rPr>
          <w:sz w:val="24"/>
          <w:szCs w:val="24"/>
        </w:rPr>
        <w:t>Colour</w:t>
      </w:r>
      <w:proofErr w:type="spellEnd"/>
      <w:r w:rsidRPr="00053824">
        <w:rPr>
          <w:sz w:val="24"/>
          <w:szCs w:val="24"/>
        </w:rPr>
        <w:t xml:space="preserve"> Wonder est disponible en plusieurs thèmes</w:t>
      </w:r>
      <w:r>
        <w:rPr>
          <w:sz w:val="24"/>
          <w:szCs w:val="24"/>
        </w:rPr>
        <w:t xml:space="preserve">, </w:t>
      </w:r>
      <w:r w:rsidRPr="00053824">
        <w:rPr>
          <w:sz w:val="24"/>
          <w:szCs w:val="24"/>
        </w:rPr>
        <w:t xml:space="preserve">le papier </w:t>
      </w:r>
      <w:proofErr w:type="spellStart"/>
      <w:r w:rsidRPr="00053824">
        <w:rPr>
          <w:sz w:val="24"/>
          <w:szCs w:val="24"/>
        </w:rPr>
        <w:t>Colour</w:t>
      </w:r>
      <w:proofErr w:type="spellEnd"/>
      <w:r w:rsidRPr="00053824">
        <w:rPr>
          <w:sz w:val="24"/>
          <w:szCs w:val="24"/>
        </w:rPr>
        <w:t xml:space="preserve"> Wonder est vendu séparément pour encore plus de plaisir à peindre.</w:t>
      </w:r>
      <w:r>
        <w:rPr>
          <w:sz w:val="24"/>
          <w:szCs w:val="24"/>
        </w:rPr>
        <w:t xml:space="preserve"> </w:t>
      </w:r>
    </w:p>
    <w:p w14:paraId="77317CEC" w14:textId="2CD357C3" w:rsidR="009F35F9" w:rsidRDefault="00E60902">
      <w:pPr>
        <w:rPr>
          <w:sz w:val="24"/>
          <w:szCs w:val="24"/>
        </w:rPr>
      </w:pPr>
      <w:r w:rsidRPr="00E60902">
        <w:rPr>
          <w:sz w:val="24"/>
          <w:szCs w:val="24"/>
        </w:rPr>
        <w:t>Cet article fonctionne avec 3 piles AA (non fournies).</w:t>
      </w:r>
    </w:p>
    <w:p w14:paraId="54BA9F5D" w14:textId="77777777" w:rsidR="009F35F9" w:rsidRDefault="009F35F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7B4728" w14:textId="77777777" w:rsidR="00E60902" w:rsidRDefault="00E60902">
      <w:pPr>
        <w:rPr>
          <w:sz w:val="24"/>
          <w:szCs w:val="24"/>
        </w:rPr>
      </w:pPr>
    </w:p>
    <w:p w14:paraId="5D82BD94" w14:textId="77777777" w:rsidR="009F35F9" w:rsidRDefault="009F35F9">
      <w:pPr>
        <w:rPr>
          <w:sz w:val="24"/>
          <w:szCs w:val="24"/>
        </w:rPr>
      </w:pPr>
    </w:p>
    <w:p w14:paraId="013D8076" w14:textId="3FEA1F73" w:rsidR="009F35F9" w:rsidRPr="009F35F9" w:rsidRDefault="009F35F9" w:rsidP="009F35F9">
      <w:pPr>
        <w:rPr>
          <w:sz w:val="24"/>
          <w:szCs w:val="24"/>
          <w:lang w:val="nl-BE"/>
        </w:rPr>
      </w:pPr>
      <w:r w:rsidRPr="009F35F9">
        <w:rPr>
          <w:sz w:val="24"/>
          <w:szCs w:val="24"/>
          <w:lang w:val="nl-BE"/>
        </w:rPr>
        <w:t xml:space="preserve">Schilderen wordt een magische ervaring met </w:t>
      </w:r>
      <w:r w:rsidR="008B4C1C">
        <w:rPr>
          <w:sz w:val="24"/>
          <w:szCs w:val="24"/>
          <w:lang w:val="nl-BE"/>
        </w:rPr>
        <w:t>de</w:t>
      </w:r>
      <w:r w:rsidRPr="009F35F9">
        <w:rPr>
          <w:sz w:val="24"/>
          <w:szCs w:val="24"/>
          <w:lang w:val="nl-BE"/>
        </w:rPr>
        <w:t xml:space="preserve"> lichtgevende </w:t>
      </w:r>
      <w:proofErr w:type="spellStart"/>
      <w:r w:rsidRPr="009F35F9">
        <w:rPr>
          <w:sz w:val="24"/>
          <w:szCs w:val="24"/>
          <w:lang w:val="nl-BE"/>
        </w:rPr>
        <w:t>Bluey</w:t>
      </w:r>
      <w:proofErr w:type="spellEnd"/>
      <w:r w:rsidRPr="009F35F9">
        <w:rPr>
          <w:sz w:val="24"/>
          <w:szCs w:val="24"/>
          <w:lang w:val="nl-BE"/>
        </w:rPr>
        <w:t xml:space="preserve"> </w:t>
      </w:r>
      <w:proofErr w:type="spellStart"/>
      <w:r w:rsidRPr="009F35F9">
        <w:rPr>
          <w:sz w:val="24"/>
          <w:szCs w:val="24"/>
          <w:lang w:val="nl-BE"/>
        </w:rPr>
        <w:t>Color</w:t>
      </w:r>
      <w:proofErr w:type="spellEnd"/>
      <w:r w:rsidRPr="009F35F9">
        <w:rPr>
          <w:sz w:val="24"/>
          <w:szCs w:val="24"/>
          <w:lang w:val="nl-BE"/>
        </w:rPr>
        <w:t xml:space="preserve"> Wonder</w:t>
      </w:r>
      <w:r w:rsidR="008B4C1C">
        <w:rPr>
          <w:sz w:val="24"/>
          <w:szCs w:val="24"/>
          <w:lang w:val="nl-BE"/>
        </w:rPr>
        <w:t xml:space="preserve"> brush</w:t>
      </w:r>
      <w:r w:rsidRPr="009F35F9">
        <w:rPr>
          <w:sz w:val="24"/>
          <w:szCs w:val="24"/>
          <w:lang w:val="nl-BE"/>
        </w:rPr>
        <w:t>!</w:t>
      </w:r>
    </w:p>
    <w:p w14:paraId="2F75DDD9" w14:textId="77777777" w:rsidR="009F35F9" w:rsidRPr="009F35F9" w:rsidRDefault="009F35F9" w:rsidP="009F35F9">
      <w:pPr>
        <w:rPr>
          <w:sz w:val="24"/>
          <w:szCs w:val="24"/>
          <w:lang w:val="nl-BE"/>
        </w:rPr>
      </w:pPr>
      <w:r w:rsidRPr="009F35F9">
        <w:rPr>
          <w:sz w:val="24"/>
          <w:szCs w:val="24"/>
          <w:lang w:val="nl-BE"/>
        </w:rPr>
        <w:t>Dankzij het Magic Light-penseel, dat oplicht in de kleur van de gekozen verf, kunnen kinderen op een speelse en interactieve manier hun creativiteit ontdekken.</w:t>
      </w:r>
    </w:p>
    <w:p w14:paraId="57CCA366" w14:textId="77777777" w:rsidR="009F35F9" w:rsidRPr="009F35F9" w:rsidRDefault="009F35F9" w:rsidP="009F35F9">
      <w:pPr>
        <w:rPr>
          <w:sz w:val="24"/>
          <w:szCs w:val="24"/>
          <w:lang w:val="nl-BE"/>
        </w:rPr>
      </w:pPr>
    </w:p>
    <w:p w14:paraId="60A57607" w14:textId="716D8315" w:rsidR="009F35F9" w:rsidRDefault="009F35F9" w:rsidP="009F35F9">
      <w:pPr>
        <w:rPr>
          <w:sz w:val="24"/>
          <w:szCs w:val="24"/>
          <w:lang w:val="nl-BE"/>
        </w:rPr>
      </w:pPr>
      <w:r w:rsidRPr="009F35F9">
        <w:rPr>
          <w:sz w:val="24"/>
          <w:szCs w:val="24"/>
          <w:lang w:val="nl-BE"/>
        </w:rPr>
        <w:t xml:space="preserve">De set bevat een magisch lichtgevend penseel, 6 </w:t>
      </w:r>
      <w:proofErr w:type="spellStart"/>
      <w:r w:rsidRPr="009F35F9">
        <w:rPr>
          <w:sz w:val="24"/>
          <w:szCs w:val="24"/>
          <w:lang w:val="nl-BE"/>
        </w:rPr>
        <w:t>Color</w:t>
      </w:r>
      <w:proofErr w:type="spellEnd"/>
      <w:r w:rsidRPr="009F35F9">
        <w:rPr>
          <w:sz w:val="24"/>
          <w:szCs w:val="24"/>
          <w:lang w:val="nl-BE"/>
        </w:rPr>
        <w:t xml:space="preserve"> Wonder</w:t>
      </w:r>
      <w:r w:rsidR="009853BA">
        <w:rPr>
          <w:sz w:val="24"/>
          <w:szCs w:val="24"/>
          <w:lang w:val="nl-BE"/>
        </w:rPr>
        <w:t xml:space="preserve"> </w:t>
      </w:r>
      <w:r w:rsidR="00647A4C">
        <w:rPr>
          <w:sz w:val="24"/>
          <w:szCs w:val="24"/>
          <w:lang w:val="nl-BE"/>
        </w:rPr>
        <w:t>kleuren</w:t>
      </w:r>
      <w:r w:rsidR="00E42F69">
        <w:rPr>
          <w:sz w:val="24"/>
          <w:szCs w:val="24"/>
          <w:lang w:val="nl-BE"/>
        </w:rPr>
        <w:t xml:space="preserve"> (rood, oranje, geel, groen, blauw en paars)</w:t>
      </w:r>
      <w:r w:rsidRPr="009F35F9">
        <w:rPr>
          <w:sz w:val="24"/>
          <w:szCs w:val="24"/>
          <w:lang w:val="nl-BE"/>
        </w:rPr>
        <w:t xml:space="preserve"> en 18 themakleurplaten met </w:t>
      </w:r>
      <w:proofErr w:type="spellStart"/>
      <w:r w:rsidRPr="009F35F9">
        <w:rPr>
          <w:sz w:val="24"/>
          <w:szCs w:val="24"/>
          <w:lang w:val="nl-BE"/>
        </w:rPr>
        <w:t>Bluey</w:t>
      </w:r>
      <w:proofErr w:type="spellEnd"/>
      <w:r w:rsidRPr="009F35F9">
        <w:rPr>
          <w:sz w:val="24"/>
          <w:szCs w:val="24"/>
          <w:lang w:val="nl-BE"/>
        </w:rPr>
        <w:t xml:space="preserve"> en zijn vrienden.</w:t>
      </w:r>
      <w:r w:rsidR="00182228">
        <w:rPr>
          <w:sz w:val="24"/>
          <w:szCs w:val="24"/>
          <w:lang w:val="nl-BE"/>
        </w:rPr>
        <w:t xml:space="preserve"> </w:t>
      </w:r>
    </w:p>
    <w:p w14:paraId="792D00B7" w14:textId="4F8C45A7" w:rsidR="00182228" w:rsidRPr="009F35F9" w:rsidRDefault="00182228" w:rsidP="009F35F9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De kleuren zitten in een handig pallet</w:t>
      </w:r>
      <w:r w:rsidR="00F61FFD">
        <w:rPr>
          <w:sz w:val="24"/>
          <w:szCs w:val="24"/>
          <w:lang w:val="nl-BE"/>
        </w:rPr>
        <w:t xml:space="preserve"> waar in de </w:t>
      </w:r>
      <w:proofErr w:type="spellStart"/>
      <w:r w:rsidR="00F61FFD">
        <w:rPr>
          <w:sz w:val="24"/>
          <w:szCs w:val="24"/>
          <w:lang w:val="nl-BE"/>
        </w:rPr>
        <w:t>Color</w:t>
      </w:r>
      <w:proofErr w:type="spellEnd"/>
      <w:r w:rsidR="00F61FFD">
        <w:rPr>
          <w:sz w:val="24"/>
          <w:szCs w:val="24"/>
          <w:lang w:val="nl-BE"/>
        </w:rPr>
        <w:t xml:space="preserve"> Wonder brush kan vastgeklikt worden, zo kan alles netjes worden opgeborgen na het schilderen.</w:t>
      </w:r>
    </w:p>
    <w:p w14:paraId="46ADD757" w14:textId="77777777" w:rsidR="009F35F9" w:rsidRPr="009F35F9" w:rsidRDefault="009F35F9" w:rsidP="009F35F9">
      <w:pPr>
        <w:rPr>
          <w:sz w:val="24"/>
          <w:szCs w:val="24"/>
          <w:lang w:val="nl-BE"/>
        </w:rPr>
      </w:pPr>
    </w:p>
    <w:p w14:paraId="162AF48F" w14:textId="5C9431FB" w:rsidR="009F35F9" w:rsidRDefault="009F35F9" w:rsidP="009F35F9">
      <w:pPr>
        <w:rPr>
          <w:sz w:val="24"/>
          <w:szCs w:val="24"/>
          <w:lang w:val="nl-BE"/>
        </w:rPr>
      </w:pPr>
      <w:r w:rsidRPr="009F35F9">
        <w:rPr>
          <w:sz w:val="24"/>
          <w:szCs w:val="24"/>
          <w:lang w:val="nl-BE"/>
        </w:rPr>
        <w:t xml:space="preserve">Je kunstwerk is alleen zichtbaar op het speciale </w:t>
      </w:r>
      <w:proofErr w:type="spellStart"/>
      <w:r w:rsidRPr="009F35F9">
        <w:rPr>
          <w:sz w:val="24"/>
          <w:szCs w:val="24"/>
          <w:lang w:val="nl-BE"/>
        </w:rPr>
        <w:t>Color</w:t>
      </w:r>
      <w:proofErr w:type="spellEnd"/>
      <w:r w:rsidRPr="009F35F9">
        <w:rPr>
          <w:sz w:val="24"/>
          <w:szCs w:val="24"/>
          <w:lang w:val="nl-BE"/>
        </w:rPr>
        <w:t xml:space="preserve"> Wonder-papier: </w:t>
      </w:r>
      <w:r w:rsidR="00A60333">
        <w:rPr>
          <w:sz w:val="24"/>
          <w:szCs w:val="24"/>
          <w:lang w:val="nl-BE"/>
        </w:rPr>
        <w:t xml:space="preserve">raak met je penseel een kleur en </w:t>
      </w:r>
      <w:r w:rsidRPr="009F35F9">
        <w:rPr>
          <w:sz w:val="24"/>
          <w:szCs w:val="24"/>
          <w:lang w:val="nl-BE"/>
        </w:rPr>
        <w:t xml:space="preserve">het penseel licht op in dezelfde kleur als de verf, wat elke schilderbeurt een leuk verrassingselement geeft. De </w:t>
      </w:r>
      <w:r w:rsidR="009853BA">
        <w:rPr>
          <w:sz w:val="24"/>
          <w:szCs w:val="24"/>
          <w:lang w:val="nl-BE"/>
        </w:rPr>
        <w:t xml:space="preserve">kleur wordt vervolgens zichtbaar op het </w:t>
      </w:r>
      <w:r w:rsidRPr="009F35F9">
        <w:rPr>
          <w:sz w:val="24"/>
          <w:szCs w:val="24"/>
          <w:lang w:val="nl-BE"/>
        </w:rPr>
        <w:t xml:space="preserve">op het </w:t>
      </w:r>
      <w:proofErr w:type="spellStart"/>
      <w:r w:rsidRPr="009F35F9">
        <w:rPr>
          <w:sz w:val="24"/>
          <w:szCs w:val="24"/>
          <w:lang w:val="nl-BE"/>
        </w:rPr>
        <w:t>Bluey</w:t>
      </w:r>
      <w:proofErr w:type="spellEnd"/>
      <w:r w:rsidRPr="009F35F9">
        <w:rPr>
          <w:sz w:val="24"/>
          <w:szCs w:val="24"/>
          <w:lang w:val="nl-BE"/>
        </w:rPr>
        <w:t xml:space="preserve"> </w:t>
      </w:r>
      <w:proofErr w:type="spellStart"/>
      <w:r w:rsidRPr="009F35F9">
        <w:rPr>
          <w:sz w:val="24"/>
          <w:szCs w:val="24"/>
          <w:lang w:val="nl-BE"/>
        </w:rPr>
        <w:t>Color</w:t>
      </w:r>
      <w:proofErr w:type="spellEnd"/>
      <w:r w:rsidRPr="009F35F9">
        <w:rPr>
          <w:sz w:val="24"/>
          <w:szCs w:val="24"/>
          <w:lang w:val="nl-BE"/>
        </w:rPr>
        <w:t xml:space="preserve"> Wonder</w:t>
      </w:r>
      <w:r w:rsidR="00583563">
        <w:rPr>
          <w:sz w:val="24"/>
          <w:szCs w:val="24"/>
          <w:lang w:val="nl-BE"/>
        </w:rPr>
        <w:t xml:space="preserve"> </w:t>
      </w:r>
      <w:r w:rsidRPr="009F35F9">
        <w:rPr>
          <w:sz w:val="24"/>
          <w:szCs w:val="24"/>
          <w:lang w:val="nl-BE"/>
        </w:rPr>
        <w:t>papier, en niet op de huid, kleding of andere oppervlakken!</w:t>
      </w:r>
    </w:p>
    <w:p w14:paraId="08F4BE29" w14:textId="77777777" w:rsidR="009F35F9" w:rsidRPr="009F35F9" w:rsidRDefault="009F35F9" w:rsidP="009F35F9">
      <w:pPr>
        <w:rPr>
          <w:sz w:val="24"/>
          <w:szCs w:val="24"/>
          <w:lang w:val="nl-BE"/>
        </w:rPr>
      </w:pPr>
    </w:p>
    <w:p w14:paraId="302FE4D1" w14:textId="77777777" w:rsidR="009F35F9" w:rsidRPr="009F35F9" w:rsidRDefault="009F35F9" w:rsidP="009F35F9">
      <w:pPr>
        <w:rPr>
          <w:sz w:val="24"/>
          <w:szCs w:val="24"/>
          <w:lang w:val="nl-BE"/>
        </w:rPr>
      </w:pPr>
      <w:r w:rsidRPr="009F35F9">
        <w:rPr>
          <w:sz w:val="24"/>
          <w:szCs w:val="24"/>
          <w:lang w:val="nl-BE"/>
        </w:rPr>
        <w:t xml:space="preserve">Deze set is perfect voor </w:t>
      </w:r>
      <w:proofErr w:type="spellStart"/>
      <w:r w:rsidRPr="009F35F9">
        <w:rPr>
          <w:sz w:val="24"/>
          <w:szCs w:val="24"/>
          <w:lang w:val="nl-BE"/>
        </w:rPr>
        <w:t>Bluey</w:t>
      </w:r>
      <w:proofErr w:type="spellEnd"/>
      <w:r w:rsidRPr="009F35F9">
        <w:rPr>
          <w:sz w:val="24"/>
          <w:szCs w:val="24"/>
          <w:lang w:val="nl-BE"/>
        </w:rPr>
        <w:t>-fans vanaf 3 jaar en stimuleert de fijne motoriek en het leren van kleuren.</w:t>
      </w:r>
    </w:p>
    <w:p w14:paraId="3869E910" w14:textId="77777777" w:rsidR="009F35F9" w:rsidRDefault="009F35F9" w:rsidP="009F35F9">
      <w:pPr>
        <w:rPr>
          <w:sz w:val="24"/>
          <w:szCs w:val="24"/>
          <w:lang w:val="nl-BE"/>
        </w:rPr>
      </w:pPr>
    </w:p>
    <w:p w14:paraId="0286CEB0" w14:textId="698D3670" w:rsidR="008919F0" w:rsidRPr="000A6230" w:rsidRDefault="000A6230" w:rsidP="009F35F9">
      <w:pPr>
        <w:rPr>
          <w:sz w:val="24"/>
          <w:szCs w:val="24"/>
          <w:lang w:val="nl-BE"/>
        </w:rPr>
      </w:pPr>
      <w:r w:rsidRPr="000A6230">
        <w:rPr>
          <w:sz w:val="24"/>
          <w:szCs w:val="24"/>
          <w:lang w:val="nl-BE"/>
        </w:rPr>
        <w:t>Mess Free Colour Wonder is verkrijgbaar in versc</w:t>
      </w:r>
      <w:r>
        <w:rPr>
          <w:sz w:val="24"/>
          <w:szCs w:val="24"/>
          <w:lang w:val="nl-BE"/>
        </w:rPr>
        <w:t>hillende thema’s, het Colour Wonder papier is apart verkrijgbaar voor nog meer schilderpret.</w:t>
      </w:r>
    </w:p>
    <w:p w14:paraId="20F9BABF" w14:textId="46356139" w:rsidR="009F35F9" w:rsidRPr="009F35F9" w:rsidRDefault="009F35F9" w:rsidP="009F35F9">
      <w:pPr>
        <w:rPr>
          <w:sz w:val="24"/>
          <w:szCs w:val="24"/>
          <w:lang w:val="nl-BE"/>
        </w:rPr>
      </w:pPr>
      <w:r w:rsidRPr="009F35F9">
        <w:rPr>
          <w:sz w:val="24"/>
          <w:szCs w:val="24"/>
          <w:lang w:val="nl-BE"/>
        </w:rPr>
        <w:t>Dit artikel werkt op 3 AA-batterijen (niet meegeleverd).</w:t>
      </w:r>
      <w:r w:rsidR="00931E71">
        <w:rPr>
          <w:sz w:val="24"/>
          <w:szCs w:val="24"/>
          <w:lang w:val="nl-BE"/>
        </w:rPr>
        <w:t xml:space="preserve"> </w:t>
      </w:r>
    </w:p>
    <w:sectPr w:rsidR="009F35F9" w:rsidRPr="009F35F9">
      <w:type w:val="continuous"/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931"/>
    <w:multiLevelType w:val="multilevel"/>
    <w:tmpl w:val="524A40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2653793"/>
    <w:multiLevelType w:val="multilevel"/>
    <w:tmpl w:val="7346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643921975">
    <w:abstractNumId w:val="1"/>
  </w:num>
  <w:num w:numId="2" w16cid:durableId="304700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D9"/>
    <w:rsid w:val="00014599"/>
    <w:rsid w:val="00034333"/>
    <w:rsid w:val="000376C5"/>
    <w:rsid w:val="00053824"/>
    <w:rsid w:val="000A6230"/>
    <w:rsid w:val="000B28F1"/>
    <w:rsid w:val="00182228"/>
    <w:rsid w:val="001E0562"/>
    <w:rsid w:val="00244254"/>
    <w:rsid w:val="002750D7"/>
    <w:rsid w:val="002A0874"/>
    <w:rsid w:val="002E007F"/>
    <w:rsid w:val="003466D1"/>
    <w:rsid w:val="004209AD"/>
    <w:rsid w:val="0046638F"/>
    <w:rsid w:val="00492EF7"/>
    <w:rsid w:val="004E5E3F"/>
    <w:rsid w:val="004F44FC"/>
    <w:rsid w:val="00517BAA"/>
    <w:rsid w:val="00553BDA"/>
    <w:rsid w:val="005665E4"/>
    <w:rsid w:val="00583563"/>
    <w:rsid w:val="00647A4C"/>
    <w:rsid w:val="00672988"/>
    <w:rsid w:val="00684A30"/>
    <w:rsid w:val="006F09A9"/>
    <w:rsid w:val="00702AE4"/>
    <w:rsid w:val="00757BE6"/>
    <w:rsid w:val="007C69E5"/>
    <w:rsid w:val="008030F2"/>
    <w:rsid w:val="008240C1"/>
    <w:rsid w:val="008403CE"/>
    <w:rsid w:val="00867A49"/>
    <w:rsid w:val="008919F0"/>
    <w:rsid w:val="00896C37"/>
    <w:rsid w:val="008B4C1C"/>
    <w:rsid w:val="00913537"/>
    <w:rsid w:val="00921CD9"/>
    <w:rsid w:val="009278BA"/>
    <w:rsid w:val="00931E71"/>
    <w:rsid w:val="009853BA"/>
    <w:rsid w:val="00986D95"/>
    <w:rsid w:val="009F35F9"/>
    <w:rsid w:val="00A60333"/>
    <w:rsid w:val="00A9051A"/>
    <w:rsid w:val="00A965E6"/>
    <w:rsid w:val="00B4318B"/>
    <w:rsid w:val="00B55231"/>
    <w:rsid w:val="00C25942"/>
    <w:rsid w:val="00D83940"/>
    <w:rsid w:val="00DC0FF6"/>
    <w:rsid w:val="00E10093"/>
    <w:rsid w:val="00E15523"/>
    <w:rsid w:val="00E37A0D"/>
    <w:rsid w:val="00E42F69"/>
    <w:rsid w:val="00E60902"/>
    <w:rsid w:val="00EE5C82"/>
    <w:rsid w:val="00F61FFD"/>
    <w:rsid w:val="00FE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6210"/>
  <w15:docId w15:val="{D3F8DC50-5632-4650-8028-0BD474BE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fr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cs="Times New Roman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lid-translation">
    <w:name w:val="tlid-translation"/>
    <w:basedOn w:val="Standaardalinea-lettertype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el">
    <w:name w:val="Title"/>
    <w:basedOn w:val="Standaard"/>
    <w:next w:val="Plattetekst"/>
    <w:uiPriority w:val="10"/>
    <w:qFormat/>
    <w:pPr>
      <w:jc w:val="center"/>
    </w:pPr>
    <w:rPr>
      <w:b/>
      <w:bCs/>
      <w:sz w:val="56"/>
      <w:szCs w:val="56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Arial Unicode M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Arial Unicode MS"/>
    </w:rPr>
  </w:style>
  <w:style w:type="paragraph" w:styleId="Lijstalinea">
    <w:name w:val="List Paragraph"/>
    <w:basedOn w:val="Standaard"/>
    <w:qFormat/>
    <w:pPr>
      <w:ind w:left="720"/>
    </w:pPr>
  </w:style>
  <w:style w:type="paragraph" w:customStyle="1" w:styleId="Lignehorizontale">
    <w:name w:val="Ligne horizontale"/>
    <w:basedOn w:val="Standaard"/>
    <w:next w:val="Plattetekst"/>
    <w:qFormat/>
    <w:pPr>
      <w:suppressLineNumbers/>
      <w:pBdr>
        <w:bottom w:val="dotted" w:sz="2" w:space="0" w:color="808080"/>
      </w:pBdr>
      <w:spacing w:after="283"/>
    </w:pPr>
    <w:rPr>
      <w:sz w:val="12"/>
      <w:szCs w:val="12"/>
    </w:rPr>
  </w:style>
  <w:style w:type="paragraph" w:customStyle="1" w:styleId="Citations">
    <w:name w:val="Citations"/>
    <w:basedOn w:val="Standaard"/>
    <w:qFormat/>
    <w:pPr>
      <w:spacing w:after="283"/>
      <w:ind w:left="567" w:right="567"/>
    </w:pPr>
  </w:style>
  <w:style w:type="paragraph" w:customStyle="1" w:styleId="Ligneformulaire">
    <w:name w:val="Ligne formulaire"/>
    <w:basedOn w:val="Standaard"/>
    <w:qFormat/>
    <w:pPr>
      <w:pBdr>
        <w:bottom w:val="dashSmallGap" w:sz="8" w:space="1" w:color="666666"/>
      </w:pBdr>
      <w:spacing w:before="113"/>
    </w:pPr>
  </w:style>
  <w:style w:type="paragraph" w:customStyle="1" w:styleId="Texteprformat">
    <w:name w:val="Texte préformaté"/>
    <w:basedOn w:val="Standaard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</dc:creator>
  <dc:description/>
  <cp:lastModifiedBy>beLONG - Info</cp:lastModifiedBy>
  <cp:revision>36</cp:revision>
  <cp:lastPrinted>2020-05-07T13:34:00Z</cp:lastPrinted>
  <dcterms:created xsi:type="dcterms:W3CDTF">2026-08-10T07:04:00Z</dcterms:created>
  <dcterms:modified xsi:type="dcterms:W3CDTF">2026-08-10T07:33:00Z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